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1A47" w14:textId="000D0D2E" w:rsidR="00ED4166" w:rsidRPr="00ED4166" w:rsidRDefault="00F36BCD" w:rsidP="00ED4166">
      <w:pPr>
        <w:pBdr>
          <w:top w:val="single" w:sz="4" w:space="1" w:color="auto"/>
          <w:left w:val="single" w:sz="4" w:space="4" w:color="auto"/>
          <w:bottom w:val="single" w:sz="4" w:space="0" w:color="auto"/>
          <w:right w:val="single" w:sz="4" w:space="4" w:color="auto"/>
        </w:pBdr>
        <w:tabs>
          <w:tab w:val="left" w:pos="540"/>
        </w:tabs>
        <w:spacing w:after="0"/>
        <w:ind w:left="357"/>
        <w:jc w:val="center"/>
        <w:rPr>
          <w:rFonts w:ascii="Times New Roman" w:hAnsi="Times New Roman"/>
          <w:b/>
          <w:sz w:val="24"/>
          <w:szCs w:val="24"/>
        </w:rPr>
      </w:pPr>
      <w:r>
        <w:rPr>
          <w:rFonts w:ascii="Times New Roman" w:hAnsi="Times New Roman"/>
          <w:b/>
          <w:sz w:val="24"/>
          <w:szCs w:val="24"/>
        </w:rPr>
        <w:t>PROCESSO ADMINISTRATIVO Nº</w:t>
      </w:r>
      <w:r w:rsidR="00DA2812">
        <w:rPr>
          <w:rFonts w:ascii="Times New Roman" w:hAnsi="Times New Roman"/>
          <w:b/>
          <w:sz w:val="24"/>
          <w:szCs w:val="24"/>
        </w:rPr>
        <w:t xml:space="preserve"> 139</w:t>
      </w:r>
      <w:r w:rsidR="00ED4166" w:rsidRPr="00ED4166">
        <w:rPr>
          <w:rFonts w:ascii="Times New Roman" w:hAnsi="Times New Roman"/>
          <w:b/>
          <w:sz w:val="24"/>
          <w:szCs w:val="24"/>
        </w:rPr>
        <w:t>/2025</w:t>
      </w:r>
    </w:p>
    <w:p w14:paraId="754CE4FD" w14:textId="77777777" w:rsidR="00ED4166" w:rsidRPr="00ED4166" w:rsidRDefault="00ED4166" w:rsidP="00ED4166">
      <w:pPr>
        <w:spacing w:before="240" w:after="240"/>
        <w:jc w:val="center"/>
        <w:rPr>
          <w:rFonts w:ascii="Times New Roman" w:hAnsi="Times New Roman"/>
          <w:b/>
          <w:color w:val="000000" w:themeColor="text1"/>
          <w:sz w:val="24"/>
          <w:szCs w:val="24"/>
          <w:u w:val="single"/>
        </w:rPr>
      </w:pPr>
      <w:r w:rsidRPr="00ED4166">
        <w:rPr>
          <w:rFonts w:ascii="Times New Roman" w:hAnsi="Times New Roman"/>
          <w:b/>
          <w:color w:val="000000" w:themeColor="text1"/>
          <w:sz w:val="24"/>
          <w:szCs w:val="24"/>
          <w:u w:val="single"/>
        </w:rPr>
        <w:t xml:space="preserve">AVISO DE CONTRATAÇÃO DIRETA / DISPENSA </w:t>
      </w:r>
    </w:p>
    <w:p w14:paraId="21F9BDE4" w14:textId="77777777" w:rsidR="00ED4166" w:rsidRPr="00ED4166" w:rsidRDefault="00ED4166" w:rsidP="00ED4166">
      <w:pPr>
        <w:ind w:firstLine="708"/>
        <w:jc w:val="both"/>
        <w:rPr>
          <w:rFonts w:ascii="Times New Roman" w:hAnsi="Times New Roman"/>
          <w:color w:val="000000" w:themeColor="text1"/>
          <w:sz w:val="24"/>
          <w:szCs w:val="24"/>
        </w:rPr>
      </w:pPr>
      <w:r w:rsidRPr="00ED4166">
        <w:rPr>
          <w:rFonts w:ascii="Times New Roman" w:hAnsi="Times New Roman"/>
          <w:color w:val="000000" w:themeColor="text1"/>
          <w:sz w:val="24"/>
          <w:szCs w:val="24"/>
        </w:rPr>
        <w:t xml:space="preserve">A </w:t>
      </w:r>
      <w:r w:rsidRPr="00ED4166">
        <w:rPr>
          <w:rFonts w:ascii="Times New Roman" w:hAnsi="Times New Roman"/>
          <w:b/>
          <w:color w:val="000000" w:themeColor="text1"/>
          <w:sz w:val="24"/>
          <w:szCs w:val="24"/>
        </w:rPr>
        <w:t>PREFEITURA MUNICIPAL DE CAPELA DO ALTO/SP</w:t>
      </w:r>
      <w:r w:rsidRPr="00ED4166">
        <w:rPr>
          <w:rFonts w:ascii="Times New Roman" w:hAnsi="Times New Roman"/>
          <w:color w:val="000000" w:themeColor="text1"/>
          <w:sz w:val="24"/>
          <w:szCs w:val="24"/>
        </w:rPr>
        <w:t xml:space="preserve">, Inscrita no CNPJ Nº </w:t>
      </w:r>
      <w:r w:rsidRPr="00ED4166">
        <w:rPr>
          <w:rFonts w:ascii="Times New Roman" w:hAnsi="Times New Roman"/>
          <w:color w:val="000000"/>
          <w:sz w:val="24"/>
          <w:szCs w:val="24"/>
        </w:rPr>
        <w:t>46.634.077/0001-14</w:t>
      </w:r>
      <w:r w:rsidRPr="00ED4166">
        <w:rPr>
          <w:rFonts w:ascii="Times New Roman" w:hAnsi="Times New Roman"/>
          <w:color w:val="000000" w:themeColor="text1"/>
          <w:sz w:val="24"/>
          <w:szCs w:val="24"/>
        </w:rPr>
        <w:t xml:space="preserve">, com sede à </w:t>
      </w:r>
      <w:r w:rsidRPr="00ED4166">
        <w:rPr>
          <w:rFonts w:ascii="Times New Roman" w:hAnsi="Times New Roman"/>
          <w:color w:val="000000"/>
          <w:sz w:val="24"/>
          <w:szCs w:val="24"/>
        </w:rPr>
        <w:t>Praça São Francisco nº 26 – Centro – CEP 18195-000 - Capela do Alto, estado de São Paulo</w:t>
      </w:r>
      <w:r w:rsidRPr="00ED4166">
        <w:rPr>
          <w:rFonts w:ascii="Times New Roman" w:hAnsi="Times New Roman"/>
          <w:color w:val="000000" w:themeColor="text1"/>
          <w:sz w:val="24"/>
          <w:szCs w:val="24"/>
        </w:rPr>
        <w:t xml:space="preserve"> por intermédio de seu Setor de XXXX, torna público que, realizará Dispensa de Licitação, com critério de julgamento do tipo </w:t>
      </w:r>
      <w:r w:rsidRPr="00ED4166">
        <w:rPr>
          <w:rFonts w:ascii="Times New Roman" w:hAnsi="Times New Roman"/>
          <w:b/>
          <w:color w:val="000000" w:themeColor="text1"/>
          <w:sz w:val="24"/>
          <w:szCs w:val="24"/>
        </w:rPr>
        <w:t>-</w:t>
      </w:r>
      <w:r w:rsidRPr="00ED4166">
        <w:rPr>
          <w:rFonts w:ascii="Times New Roman" w:hAnsi="Times New Roman"/>
          <w:color w:val="000000" w:themeColor="text1"/>
          <w:sz w:val="24"/>
          <w:szCs w:val="24"/>
        </w:rPr>
        <w:t xml:space="preserve"> </w:t>
      </w:r>
      <w:r w:rsidRPr="00ED4166">
        <w:rPr>
          <w:rFonts w:ascii="Times New Roman" w:hAnsi="Times New Roman"/>
          <w:b/>
          <w:color w:val="000000" w:themeColor="text1"/>
          <w:sz w:val="24"/>
          <w:szCs w:val="24"/>
        </w:rPr>
        <w:t xml:space="preserve">MENOR PREÇO GLOBAL, </w:t>
      </w:r>
      <w:r w:rsidRPr="00ED4166">
        <w:rPr>
          <w:rFonts w:ascii="Times New Roman" w:hAnsi="Times New Roman"/>
          <w:color w:val="000000" w:themeColor="text1"/>
          <w:sz w:val="24"/>
          <w:szCs w:val="24"/>
        </w:rPr>
        <w:t xml:space="preserve">nos termos </w:t>
      </w:r>
      <w:r w:rsidRPr="00ED4166">
        <w:rPr>
          <w:rFonts w:ascii="Times New Roman" w:hAnsi="Times New Roman"/>
          <w:b/>
          <w:color w:val="000000" w:themeColor="text1"/>
          <w:sz w:val="24"/>
          <w:szCs w:val="24"/>
        </w:rPr>
        <w:t>da Lei 14.133/2021</w:t>
      </w:r>
      <w:r w:rsidRPr="00ED4166">
        <w:rPr>
          <w:rFonts w:ascii="Times New Roman" w:hAnsi="Times New Roman"/>
          <w:color w:val="000000" w:themeColor="text1"/>
          <w:sz w:val="24"/>
          <w:szCs w:val="24"/>
        </w:rPr>
        <w:t xml:space="preserve"> e do Decreto Municipal nº 3.661/2024 </w:t>
      </w:r>
      <w:hyperlink r:id="rId8" w:history="1">
        <w:r w:rsidRPr="00ED4166">
          <w:rPr>
            <w:rStyle w:val="Hyperlink"/>
            <w:rFonts w:ascii="Times New Roman" w:hAnsi="Times New Roman"/>
            <w:sz w:val="24"/>
            <w:szCs w:val="24"/>
          </w:rPr>
          <w:t>https://capeladoalto.cidadeinteligente.app.br//storage/site/decreto/xp2EFXha65Zq6Q9qqHrKyihsNvJEBe85LyDbXD8i.pdf</w:t>
        </w:r>
      </w:hyperlink>
      <w:r w:rsidRPr="00ED4166">
        <w:rPr>
          <w:rFonts w:ascii="Times New Roman" w:hAnsi="Times New Roman"/>
          <w:color w:val="000000" w:themeColor="text1"/>
          <w:sz w:val="24"/>
          <w:szCs w:val="24"/>
        </w:rPr>
        <w:t xml:space="preserve"> e as exigências estabelecidas neste Aviso de Contratação direta, conforme os critérios e procedimentos a seguir definidos, objetivando obter a melhor proposta, observadas as datas e horários discriminados a seguir:</w:t>
      </w: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4261"/>
      </w:tblGrid>
      <w:tr w:rsidR="00ED4166" w:rsidRPr="00ED4166" w14:paraId="2096A98F" w14:textId="77777777" w:rsidTr="000D1B74">
        <w:trPr>
          <w:trHeight w:val="598"/>
          <w:jc w:val="center"/>
        </w:trPr>
        <w:tc>
          <w:tcPr>
            <w:tcW w:w="4806" w:type="dxa"/>
            <w:shd w:val="clear" w:color="auto" w:fill="D9D9D9" w:themeFill="background1" w:themeFillShade="D9"/>
            <w:vAlign w:val="center"/>
          </w:tcPr>
          <w:p w14:paraId="04F69099" w14:textId="77777777" w:rsidR="00ED4166" w:rsidRPr="00ED4166" w:rsidRDefault="00ED4166" w:rsidP="009E6848">
            <w:pPr>
              <w:pStyle w:val="TableParagraph"/>
              <w:ind w:left="8" w:right="57"/>
              <w:jc w:val="both"/>
              <w:rPr>
                <w:rFonts w:cs="Times New Roman"/>
                <w:b/>
                <w:sz w:val="24"/>
                <w:szCs w:val="24"/>
              </w:rPr>
            </w:pPr>
            <w:r w:rsidRPr="00ED4166">
              <w:rPr>
                <w:rFonts w:cs="Times New Roman"/>
                <w:b/>
                <w:sz w:val="24"/>
                <w:szCs w:val="24"/>
              </w:rPr>
              <w:t>CRITÉRIO DE JULGAMENTO:</w:t>
            </w:r>
          </w:p>
        </w:tc>
        <w:tc>
          <w:tcPr>
            <w:tcW w:w="4261" w:type="dxa"/>
            <w:vAlign w:val="center"/>
          </w:tcPr>
          <w:p w14:paraId="0215FCFA" w14:textId="77777777" w:rsidR="00ED4166" w:rsidRPr="00ED4166" w:rsidRDefault="00ED4166" w:rsidP="009E6848">
            <w:pPr>
              <w:pStyle w:val="TableParagraph"/>
              <w:tabs>
                <w:tab w:val="left" w:pos="3682"/>
              </w:tabs>
              <w:ind w:left="84" w:right="9"/>
              <w:jc w:val="both"/>
              <w:rPr>
                <w:rFonts w:cs="Times New Roman"/>
                <w:b/>
                <w:sz w:val="24"/>
                <w:szCs w:val="24"/>
              </w:rPr>
            </w:pPr>
            <w:r w:rsidRPr="00ED4166">
              <w:rPr>
                <w:rFonts w:cs="Times New Roman"/>
                <w:b/>
                <w:sz w:val="24"/>
                <w:szCs w:val="24"/>
              </w:rPr>
              <w:t>MENOR PREÇO GLOBAL</w:t>
            </w:r>
          </w:p>
        </w:tc>
      </w:tr>
      <w:tr w:rsidR="00ED4166" w:rsidRPr="00ED4166" w14:paraId="5AF360E9" w14:textId="77777777" w:rsidTr="000D1B74">
        <w:trPr>
          <w:trHeight w:val="899"/>
          <w:jc w:val="center"/>
        </w:trPr>
        <w:tc>
          <w:tcPr>
            <w:tcW w:w="4806" w:type="dxa"/>
            <w:shd w:val="clear" w:color="auto" w:fill="D9D9D9" w:themeFill="background1" w:themeFillShade="D9"/>
            <w:vAlign w:val="center"/>
          </w:tcPr>
          <w:p w14:paraId="4EF3A945" w14:textId="77777777" w:rsidR="00ED4166" w:rsidRPr="00ED4166" w:rsidRDefault="00ED4166" w:rsidP="009E6848">
            <w:pPr>
              <w:pStyle w:val="TableParagraph"/>
              <w:ind w:left="8" w:right="57"/>
              <w:jc w:val="both"/>
              <w:rPr>
                <w:rFonts w:cs="Times New Roman"/>
                <w:b/>
                <w:sz w:val="24"/>
                <w:szCs w:val="24"/>
              </w:rPr>
            </w:pPr>
            <w:r w:rsidRPr="00ED4166">
              <w:rPr>
                <w:rFonts w:cs="Times New Roman"/>
                <w:b/>
                <w:sz w:val="24"/>
                <w:szCs w:val="24"/>
              </w:rPr>
              <w:t>DATA DE ABERTURA PARA ENVIO DAS PROPOSTAS E DOCUMENTAÇÃO:</w:t>
            </w:r>
          </w:p>
        </w:tc>
        <w:tc>
          <w:tcPr>
            <w:tcW w:w="4261" w:type="dxa"/>
            <w:vAlign w:val="center"/>
          </w:tcPr>
          <w:p w14:paraId="74B19022" w14:textId="793D3E1F" w:rsidR="00ED4166" w:rsidRPr="00ED4166" w:rsidRDefault="00F36BCD" w:rsidP="00F36BCD">
            <w:pPr>
              <w:pStyle w:val="TableParagraph"/>
              <w:tabs>
                <w:tab w:val="left" w:pos="3682"/>
              </w:tabs>
              <w:ind w:left="84" w:right="39"/>
              <w:jc w:val="both"/>
              <w:rPr>
                <w:rFonts w:cs="Times New Roman"/>
                <w:b/>
                <w:sz w:val="24"/>
                <w:szCs w:val="24"/>
              </w:rPr>
            </w:pPr>
            <w:r>
              <w:rPr>
                <w:rFonts w:cs="Times New Roman"/>
                <w:b/>
                <w:sz w:val="24"/>
                <w:szCs w:val="24"/>
              </w:rPr>
              <w:t xml:space="preserve">DIA </w:t>
            </w:r>
            <w:r w:rsidR="00DA2812">
              <w:rPr>
                <w:rFonts w:cs="Times New Roman"/>
                <w:b/>
                <w:sz w:val="24"/>
                <w:szCs w:val="24"/>
              </w:rPr>
              <w:t>21</w:t>
            </w:r>
            <w:r w:rsidR="002B3518">
              <w:rPr>
                <w:rFonts w:cs="Times New Roman"/>
                <w:b/>
                <w:sz w:val="24"/>
                <w:szCs w:val="24"/>
              </w:rPr>
              <w:t xml:space="preserve"> </w:t>
            </w:r>
            <w:r w:rsidR="00ED4166" w:rsidRPr="00ED4166">
              <w:rPr>
                <w:rFonts w:cs="Times New Roman"/>
                <w:b/>
                <w:sz w:val="24"/>
                <w:szCs w:val="24"/>
              </w:rPr>
              <w:t>DE</w:t>
            </w:r>
            <w:r w:rsidR="00DA2812">
              <w:rPr>
                <w:rFonts w:cs="Times New Roman"/>
                <w:b/>
                <w:sz w:val="24"/>
                <w:szCs w:val="24"/>
              </w:rPr>
              <w:t xml:space="preserve"> AGOSTO</w:t>
            </w:r>
            <w:r w:rsidR="009D6766">
              <w:rPr>
                <w:rFonts w:cs="Times New Roman"/>
                <w:b/>
                <w:sz w:val="24"/>
                <w:szCs w:val="24"/>
              </w:rPr>
              <w:t xml:space="preserve"> </w:t>
            </w:r>
            <w:r w:rsidR="00ED4166" w:rsidRPr="00ED4166">
              <w:rPr>
                <w:rFonts w:cs="Times New Roman"/>
                <w:b/>
                <w:sz w:val="24"/>
                <w:szCs w:val="24"/>
              </w:rPr>
              <w:t xml:space="preserve"> DE</w:t>
            </w:r>
            <w:r w:rsidR="00ED4166" w:rsidRPr="00ED4166">
              <w:rPr>
                <w:rFonts w:cs="Times New Roman"/>
                <w:b/>
                <w:spacing w:val="69"/>
                <w:sz w:val="24"/>
                <w:szCs w:val="24"/>
              </w:rPr>
              <w:t xml:space="preserve"> </w:t>
            </w:r>
            <w:r w:rsidR="00ED4166" w:rsidRPr="00ED4166">
              <w:rPr>
                <w:rFonts w:cs="Times New Roman"/>
                <w:b/>
                <w:spacing w:val="-2"/>
                <w:sz w:val="24"/>
                <w:szCs w:val="24"/>
              </w:rPr>
              <w:t>2025,</w:t>
            </w:r>
            <w:r w:rsidR="00ED4166" w:rsidRPr="00ED4166">
              <w:rPr>
                <w:rFonts w:cs="Times New Roman"/>
                <w:b/>
                <w:sz w:val="24"/>
                <w:szCs w:val="24"/>
              </w:rPr>
              <w:t xml:space="preserve"> ÀS</w:t>
            </w:r>
            <w:r w:rsidR="00ED4166" w:rsidRPr="00ED4166">
              <w:rPr>
                <w:rFonts w:cs="Times New Roman"/>
                <w:b/>
                <w:spacing w:val="63"/>
                <w:sz w:val="24"/>
                <w:szCs w:val="24"/>
              </w:rPr>
              <w:t xml:space="preserve"> </w:t>
            </w:r>
            <w:r w:rsidR="00ED4166" w:rsidRPr="00ED4166">
              <w:rPr>
                <w:rFonts w:cs="Times New Roman"/>
                <w:b/>
                <w:spacing w:val="-4"/>
                <w:sz w:val="24"/>
                <w:szCs w:val="24"/>
              </w:rPr>
              <w:t>08:00</w:t>
            </w:r>
            <w:r w:rsidR="00ED4166" w:rsidRPr="00ED4166">
              <w:rPr>
                <w:rFonts w:cs="Times New Roman"/>
                <w:b/>
                <w:sz w:val="24"/>
                <w:szCs w:val="24"/>
              </w:rPr>
              <w:t xml:space="preserve"> </w:t>
            </w:r>
            <w:r w:rsidR="00ED4166" w:rsidRPr="00ED4166">
              <w:rPr>
                <w:rFonts w:cs="Times New Roman"/>
                <w:b/>
                <w:spacing w:val="-2"/>
                <w:sz w:val="24"/>
                <w:szCs w:val="24"/>
              </w:rPr>
              <w:t>HORAS</w:t>
            </w:r>
          </w:p>
        </w:tc>
      </w:tr>
      <w:tr w:rsidR="00ED4166" w:rsidRPr="00ED4166" w14:paraId="3985AB95" w14:textId="77777777" w:rsidTr="000D1B74">
        <w:trPr>
          <w:trHeight w:val="899"/>
          <w:jc w:val="center"/>
        </w:trPr>
        <w:tc>
          <w:tcPr>
            <w:tcW w:w="4806" w:type="dxa"/>
            <w:shd w:val="clear" w:color="auto" w:fill="F2F2F2" w:themeFill="background1" w:themeFillShade="F2"/>
            <w:vAlign w:val="center"/>
          </w:tcPr>
          <w:p w14:paraId="45D9AE86" w14:textId="77777777" w:rsidR="00ED4166" w:rsidRPr="00ED4166" w:rsidRDefault="00ED4166" w:rsidP="009E6848">
            <w:pPr>
              <w:pStyle w:val="TableParagraph"/>
              <w:ind w:left="8" w:right="57"/>
              <w:jc w:val="both"/>
              <w:rPr>
                <w:rFonts w:cs="Times New Roman"/>
                <w:b/>
                <w:sz w:val="24"/>
                <w:szCs w:val="24"/>
              </w:rPr>
            </w:pPr>
            <w:r w:rsidRPr="00ED4166">
              <w:rPr>
                <w:rFonts w:cs="Times New Roman"/>
                <w:b/>
                <w:sz w:val="24"/>
                <w:szCs w:val="24"/>
              </w:rPr>
              <w:t>DATA</w:t>
            </w:r>
            <w:r w:rsidRPr="00ED4166">
              <w:rPr>
                <w:rFonts w:cs="Times New Roman"/>
                <w:b/>
                <w:spacing w:val="57"/>
                <w:w w:val="150"/>
                <w:sz w:val="24"/>
                <w:szCs w:val="24"/>
              </w:rPr>
              <w:t xml:space="preserve"> </w:t>
            </w:r>
            <w:r w:rsidRPr="00ED4166">
              <w:rPr>
                <w:rFonts w:cs="Times New Roman"/>
                <w:b/>
                <w:sz w:val="24"/>
                <w:szCs w:val="24"/>
              </w:rPr>
              <w:t>LIMITE</w:t>
            </w:r>
            <w:r w:rsidRPr="00ED4166">
              <w:rPr>
                <w:rFonts w:cs="Times New Roman"/>
                <w:b/>
                <w:spacing w:val="56"/>
                <w:w w:val="150"/>
                <w:sz w:val="24"/>
                <w:szCs w:val="24"/>
              </w:rPr>
              <w:t xml:space="preserve"> </w:t>
            </w:r>
            <w:r w:rsidRPr="00ED4166">
              <w:rPr>
                <w:rFonts w:cs="Times New Roman"/>
                <w:b/>
                <w:sz w:val="24"/>
                <w:szCs w:val="24"/>
              </w:rPr>
              <w:t>PARA</w:t>
            </w:r>
            <w:r w:rsidRPr="00ED4166">
              <w:rPr>
                <w:rFonts w:cs="Times New Roman"/>
                <w:b/>
                <w:spacing w:val="57"/>
                <w:w w:val="150"/>
                <w:sz w:val="24"/>
                <w:szCs w:val="24"/>
              </w:rPr>
              <w:t xml:space="preserve"> </w:t>
            </w:r>
            <w:r w:rsidRPr="00ED4166">
              <w:rPr>
                <w:rFonts w:cs="Times New Roman"/>
                <w:b/>
                <w:sz w:val="24"/>
                <w:szCs w:val="24"/>
              </w:rPr>
              <w:t>APRESENTAÇÃO</w:t>
            </w:r>
            <w:r w:rsidRPr="00ED4166">
              <w:rPr>
                <w:rFonts w:cs="Times New Roman"/>
                <w:b/>
                <w:spacing w:val="79"/>
                <w:sz w:val="24"/>
                <w:szCs w:val="24"/>
              </w:rPr>
              <w:t xml:space="preserve"> </w:t>
            </w:r>
            <w:r w:rsidRPr="00ED4166">
              <w:rPr>
                <w:rFonts w:cs="Times New Roman"/>
                <w:b/>
                <w:spacing w:val="-5"/>
                <w:sz w:val="24"/>
                <w:szCs w:val="24"/>
              </w:rPr>
              <w:t>DA</w:t>
            </w:r>
            <w:r w:rsidRPr="00ED4166">
              <w:rPr>
                <w:rFonts w:cs="Times New Roman"/>
                <w:b/>
                <w:sz w:val="24"/>
                <w:szCs w:val="24"/>
              </w:rPr>
              <w:t xml:space="preserve"> PROPOSTAS</w:t>
            </w:r>
            <w:r w:rsidRPr="00ED4166">
              <w:rPr>
                <w:rFonts w:cs="Times New Roman"/>
                <w:b/>
                <w:spacing w:val="-12"/>
                <w:sz w:val="24"/>
                <w:szCs w:val="24"/>
              </w:rPr>
              <w:t xml:space="preserve"> </w:t>
            </w:r>
            <w:r w:rsidRPr="00ED4166">
              <w:rPr>
                <w:rFonts w:cs="Times New Roman"/>
                <w:b/>
                <w:sz w:val="24"/>
                <w:szCs w:val="24"/>
              </w:rPr>
              <w:t>E</w:t>
            </w:r>
            <w:r w:rsidRPr="00ED4166">
              <w:rPr>
                <w:rFonts w:cs="Times New Roman"/>
                <w:b/>
                <w:spacing w:val="-13"/>
                <w:sz w:val="24"/>
                <w:szCs w:val="24"/>
              </w:rPr>
              <w:t xml:space="preserve"> </w:t>
            </w:r>
            <w:r w:rsidRPr="00ED4166">
              <w:rPr>
                <w:rFonts w:cs="Times New Roman"/>
                <w:b/>
                <w:spacing w:val="-2"/>
                <w:sz w:val="24"/>
                <w:szCs w:val="24"/>
              </w:rPr>
              <w:t>DOCUMENTAÇÃO:</w:t>
            </w:r>
          </w:p>
        </w:tc>
        <w:tc>
          <w:tcPr>
            <w:tcW w:w="4261" w:type="dxa"/>
            <w:vAlign w:val="center"/>
          </w:tcPr>
          <w:p w14:paraId="4B092964" w14:textId="75DF77C0" w:rsidR="00ED4166" w:rsidRPr="00ED4166" w:rsidRDefault="00ED4166" w:rsidP="00F36BCD">
            <w:pPr>
              <w:pStyle w:val="TableParagraph"/>
              <w:tabs>
                <w:tab w:val="left" w:pos="3682"/>
              </w:tabs>
              <w:ind w:left="84" w:right="39"/>
              <w:jc w:val="both"/>
              <w:rPr>
                <w:rFonts w:cs="Times New Roman"/>
                <w:b/>
                <w:sz w:val="24"/>
                <w:szCs w:val="24"/>
              </w:rPr>
            </w:pPr>
            <w:r w:rsidRPr="00ED4166">
              <w:rPr>
                <w:rFonts w:cs="Times New Roman"/>
                <w:b/>
                <w:sz w:val="24"/>
                <w:szCs w:val="24"/>
              </w:rPr>
              <w:t>DIA</w:t>
            </w:r>
            <w:r w:rsidR="002B3518">
              <w:rPr>
                <w:rFonts w:cs="Times New Roman"/>
                <w:b/>
                <w:sz w:val="24"/>
                <w:szCs w:val="24"/>
              </w:rPr>
              <w:t xml:space="preserve"> </w:t>
            </w:r>
            <w:r w:rsidR="00DA2812">
              <w:rPr>
                <w:rFonts w:cs="Times New Roman"/>
                <w:b/>
                <w:sz w:val="24"/>
                <w:szCs w:val="24"/>
              </w:rPr>
              <w:t>25</w:t>
            </w:r>
            <w:r w:rsidR="002B3518">
              <w:rPr>
                <w:rFonts w:cs="Times New Roman"/>
                <w:b/>
                <w:sz w:val="24"/>
                <w:szCs w:val="24"/>
              </w:rPr>
              <w:t xml:space="preserve"> </w:t>
            </w:r>
            <w:r w:rsidRPr="00ED4166">
              <w:rPr>
                <w:rFonts w:cs="Times New Roman"/>
                <w:b/>
                <w:sz w:val="24"/>
                <w:szCs w:val="24"/>
              </w:rPr>
              <w:t>DE</w:t>
            </w:r>
            <w:r w:rsidR="00DA2812">
              <w:rPr>
                <w:rFonts w:cs="Times New Roman"/>
                <w:b/>
                <w:sz w:val="24"/>
                <w:szCs w:val="24"/>
              </w:rPr>
              <w:t xml:space="preserve"> AGOSTO</w:t>
            </w:r>
            <w:r w:rsidR="00F36BCD">
              <w:rPr>
                <w:rFonts w:cs="Times New Roman"/>
                <w:b/>
                <w:sz w:val="24"/>
                <w:szCs w:val="24"/>
              </w:rPr>
              <w:t xml:space="preserve"> </w:t>
            </w:r>
            <w:r w:rsidRPr="00ED4166">
              <w:rPr>
                <w:rFonts w:cs="Times New Roman"/>
                <w:b/>
                <w:sz w:val="24"/>
                <w:szCs w:val="24"/>
              </w:rPr>
              <w:t>DE</w:t>
            </w:r>
            <w:r w:rsidRPr="00ED4166">
              <w:rPr>
                <w:rFonts w:cs="Times New Roman"/>
                <w:b/>
                <w:spacing w:val="69"/>
                <w:sz w:val="24"/>
                <w:szCs w:val="24"/>
              </w:rPr>
              <w:t xml:space="preserve"> </w:t>
            </w:r>
            <w:r w:rsidRPr="00ED4166">
              <w:rPr>
                <w:rFonts w:cs="Times New Roman"/>
                <w:b/>
                <w:spacing w:val="-2"/>
                <w:sz w:val="24"/>
                <w:szCs w:val="24"/>
              </w:rPr>
              <w:t>2025,</w:t>
            </w:r>
            <w:r w:rsidRPr="00ED4166">
              <w:rPr>
                <w:rFonts w:cs="Times New Roman"/>
                <w:b/>
                <w:sz w:val="24"/>
                <w:szCs w:val="24"/>
              </w:rPr>
              <w:t xml:space="preserve"> ÀS</w:t>
            </w:r>
            <w:r w:rsidRPr="00ED4166">
              <w:rPr>
                <w:rFonts w:cs="Times New Roman"/>
                <w:b/>
                <w:spacing w:val="63"/>
                <w:sz w:val="24"/>
                <w:szCs w:val="24"/>
              </w:rPr>
              <w:t xml:space="preserve"> </w:t>
            </w:r>
            <w:r w:rsidRPr="00ED4166">
              <w:rPr>
                <w:rFonts w:cs="Times New Roman"/>
                <w:b/>
                <w:spacing w:val="-4"/>
                <w:sz w:val="24"/>
                <w:szCs w:val="24"/>
              </w:rPr>
              <w:t>17:00</w:t>
            </w:r>
            <w:r w:rsidRPr="00ED4166">
              <w:rPr>
                <w:rFonts w:cs="Times New Roman"/>
                <w:b/>
                <w:sz w:val="24"/>
                <w:szCs w:val="24"/>
              </w:rPr>
              <w:t xml:space="preserve"> </w:t>
            </w:r>
            <w:r w:rsidRPr="00ED4166">
              <w:rPr>
                <w:rFonts w:cs="Times New Roman"/>
                <w:b/>
                <w:spacing w:val="-2"/>
                <w:sz w:val="24"/>
                <w:szCs w:val="24"/>
              </w:rPr>
              <w:t>HORAS</w:t>
            </w:r>
          </w:p>
        </w:tc>
      </w:tr>
      <w:tr w:rsidR="00ED4166" w:rsidRPr="00ED4166" w14:paraId="0A735145" w14:textId="77777777" w:rsidTr="000D1B74">
        <w:trPr>
          <w:trHeight w:val="842"/>
          <w:jc w:val="center"/>
        </w:trPr>
        <w:tc>
          <w:tcPr>
            <w:tcW w:w="4806" w:type="dxa"/>
            <w:shd w:val="clear" w:color="auto" w:fill="F2F2F2" w:themeFill="background1" w:themeFillShade="F2"/>
            <w:vAlign w:val="center"/>
          </w:tcPr>
          <w:p w14:paraId="58144D31" w14:textId="77777777" w:rsidR="00ED4166" w:rsidRPr="00ED4166" w:rsidRDefault="00ED4166" w:rsidP="009E6848">
            <w:pPr>
              <w:pStyle w:val="TableParagraph"/>
              <w:ind w:left="8" w:right="-1"/>
              <w:jc w:val="both"/>
              <w:rPr>
                <w:rFonts w:cs="Times New Roman"/>
                <w:b/>
                <w:sz w:val="24"/>
                <w:szCs w:val="24"/>
              </w:rPr>
            </w:pPr>
            <w:r w:rsidRPr="00ED4166">
              <w:rPr>
                <w:rFonts w:cs="Times New Roman"/>
                <w:b/>
                <w:sz w:val="24"/>
                <w:szCs w:val="24"/>
              </w:rPr>
              <w:t>ENDEREÇO</w:t>
            </w:r>
            <w:r w:rsidRPr="00ED4166">
              <w:rPr>
                <w:rFonts w:cs="Times New Roman"/>
                <w:b/>
                <w:spacing w:val="-13"/>
                <w:sz w:val="24"/>
                <w:szCs w:val="24"/>
              </w:rPr>
              <w:t xml:space="preserve"> </w:t>
            </w:r>
            <w:r w:rsidRPr="00ED4166">
              <w:rPr>
                <w:rFonts w:cs="Times New Roman"/>
                <w:b/>
                <w:sz w:val="24"/>
                <w:szCs w:val="24"/>
              </w:rPr>
              <w:t>PARA</w:t>
            </w:r>
            <w:r w:rsidRPr="00ED4166">
              <w:rPr>
                <w:rFonts w:cs="Times New Roman"/>
                <w:b/>
                <w:spacing w:val="-10"/>
                <w:sz w:val="24"/>
                <w:szCs w:val="24"/>
              </w:rPr>
              <w:t xml:space="preserve"> </w:t>
            </w:r>
            <w:r w:rsidRPr="00ED4166">
              <w:rPr>
                <w:rFonts w:cs="Times New Roman"/>
                <w:b/>
                <w:sz w:val="24"/>
                <w:szCs w:val="24"/>
              </w:rPr>
              <w:t>ENVIO</w:t>
            </w:r>
            <w:r w:rsidRPr="00ED4166">
              <w:rPr>
                <w:rFonts w:cs="Times New Roman"/>
                <w:b/>
                <w:spacing w:val="-11"/>
                <w:sz w:val="24"/>
                <w:szCs w:val="24"/>
              </w:rPr>
              <w:t xml:space="preserve"> </w:t>
            </w:r>
            <w:r w:rsidRPr="00ED4166">
              <w:rPr>
                <w:rFonts w:cs="Times New Roman"/>
                <w:b/>
                <w:spacing w:val="-5"/>
                <w:sz w:val="24"/>
                <w:szCs w:val="24"/>
              </w:rPr>
              <w:t>DAS</w:t>
            </w:r>
            <w:r w:rsidRPr="00ED4166">
              <w:rPr>
                <w:rFonts w:cs="Times New Roman"/>
                <w:b/>
                <w:sz w:val="24"/>
                <w:szCs w:val="24"/>
              </w:rPr>
              <w:t xml:space="preserve"> PROPOSTAS</w:t>
            </w:r>
            <w:r w:rsidRPr="00ED4166">
              <w:rPr>
                <w:rFonts w:cs="Times New Roman"/>
                <w:b/>
                <w:spacing w:val="-12"/>
                <w:sz w:val="24"/>
                <w:szCs w:val="24"/>
              </w:rPr>
              <w:t xml:space="preserve"> </w:t>
            </w:r>
            <w:r w:rsidRPr="00ED4166">
              <w:rPr>
                <w:rFonts w:cs="Times New Roman"/>
                <w:b/>
                <w:sz w:val="24"/>
                <w:szCs w:val="24"/>
              </w:rPr>
              <w:t>E</w:t>
            </w:r>
            <w:r w:rsidRPr="00ED4166">
              <w:rPr>
                <w:rFonts w:cs="Times New Roman"/>
                <w:b/>
                <w:spacing w:val="-13"/>
                <w:sz w:val="24"/>
                <w:szCs w:val="24"/>
              </w:rPr>
              <w:t xml:space="preserve"> </w:t>
            </w:r>
            <w:r w:rsidRPr="00ED4166">
              <w:rPr>
                <w:rFonts w:cs="Times New Roman"/>
                <w:b/>
                <w:spacing w:val="-2"/>
                <w:sz w:val="24"/>
                <w:szCs w:val="24"/>
              </w:rPr>
              <w:t>DOCUMENTAÇÃO:</w:t>
            </w:r>
          </w:p>
        </w:tc>
        <w:tc>
          <w:tcPr>
            <w:tcW w:w="4261" w:type="dxa"/>
            <w:vAlign w:val="center"/>
          </w:tcPr>
          <w:p w14:paraId="1DE23761" w14:textId="61DF9939" w:rsidR="00ED4166" w:rsidRPr="00ED4166" w:rsidRDefault="00DA2812" w:rsidP="009E6848">
            <w:pPr>
              <w:pStyle w:val="TableParagraph"/>
              <w:spacing w:before="36"/>
              <w:ind w:left="84" w:right="9"/>
              <w:jc w:val="both"/>
              <w:rPr>
                <w:rFonts w:cs="Times New Roman"/>
                <w:b/>
                <w:sz w:val="24"/>
                <w:szCs w:val="24"/>
              </w:rPr>
            </w:pPr>
            <w:r>
              <w:rPr>
                <w:rFonts w:cs="Times New Roman"/>
                <w:b/>
                <w:sz w:val="24"/>
                <w:szCs w:val="24"/>
              </w:rPr>
              <w:t>seguran</w:t>
            </w:r>
            <w:r w:rsidR="000952D8">
              <w:rPr>
                <w:rFonts w:cs="Times New Roman"/>
                <w:b/>
                <w:sz w:val="24"/>
                <w:szCs w:val="24"/>
              </w:rPr>
              <w:t>ca</w:t>
            </w:r>
            <w:r w:rsidR="00ED4166" w:rsidRPr="00ED4166">
              <w:rPr>
                <w:rFonts w:cs="Times New Roman"/>
                <w:b/>
                <w:sz w:val="24"/>
                <w:szCs w:val="24"/>
              </w:rPr>
              <w:t>@capeladoalto.sp.gov.br</w:t>
            </w:r>
          </w:p>
        </w:tc>
      </w:tr>
      <w:tr w:rsidR="00ED4166" w:rsidRPr="00ED4166" w14:paraId="72701F51" w14:textId="77777777" w:rsidTr="000D1B74">
        <w:trPr>
          <w:trHeight w:val="971"/>
          <w:jc w:val="center"/>
        </w:trPr>
        <w:tc>
          <w:tcPr>
            <w:tcW w:w="4806" w:type="dxa"/>
            <w:shd w:val="clear" w:color="auto" w:fill="D9D9D9" w:themeFill="background1" w:themeFillShade="D9"/>
            <w:vAlign w:val="center"/>
          </w:tcPr>
          <w:p w14:paraId="05016D0E" w14:textId="77777777" w:rsidR="00ED4166" w:rsidRPr="00ED4166" w:rsidRDefault="00ED4166" w:rsidP="009E6848">
            <w:pPr>
              <w:pStyle w:val="TableParagraph"/>
              <w:ind w:left="8" w:right="57"/>
              <w:jc w:val="both"/>
              <w:rPr>
                <w:rFonts w:cs="Times New Roman"/>
                <w:b/>
                <w:sz w:val="24"/>
                <w:szCs w:val="24"/>
              </w:rPr>
            </w:pPr>
            <w:r w:rsidRPr="00ED4166">
              <w:rPr>
                <w:rFonts w:cs="Times New Roman"/>
                <w:b/>
                <w:spacing w:val="-2"/>
                <w:sz w:val="24"/>
                <w:szCs w:val="24"/>
              </w:rPr>
              <w:t>REFERÊNCIA</w:t>
            </w:r>
            <w:r w:rsidRPr="00ED4166">
              <w:rPr>
                <w:rFonts w:cs="Times New Roman"/>
                <w:b/>
                <w:spacing w:val="-1"/>
                <w:sz w:val="24"/>
                <w:szCs w:val="24"/>
              </w:rPr>
              <w:t xml:space="preserve"> </w:t>
            </w:r>
            <w:r w:rsidRPr="00ED4166">
              <w:rPr>
                <w:rFonts w:cs="Times New Roman"/>
                <w:b/>
                <w:spacing w:val="-2"/>
                <w:sz w:val="24"/>
                <w:szCs w:val="24"/>
              </w:rPr>
              <w:t>DE HORÁRIO:</w:t>
            </w:r>
          </w:p>
        </w:tc>
        <w:tc>
          <w:tcPr>
            <w:tcW w:w="4261" w:type="dxa"/>
            <w:vAlign w:val="center"/>
          </w:tcPr>
          <w:p w14:paraId="22C17347" w14:textId="77777777" w:rsidR="00ED4166" w:rsidRPr="00ED4166" w:rsidRDefault="00ED4166" w:rsidP="009E6848">
            <w:pPr>
              <w:pStyle w:val="TableParagraph"/>
              <w:spacing w:before="36"/>
              <w:ind w:left="84" w:right="39"/>
              <w:jc w:val="both"/>
              <w:rPr>
                <w:rFonts w:cs="Times New Roman"/>
                <w:b/>
                <w:color w:val="FF0000"/>
                <w:sz w:val="24"/>
                <w:szCs w:val="24"/>
                <w:highlight w:val="yellow"/>
              </w:rPr>
            </w:pPr>
            <w:r w:rsidRPr="00ED4166">
              <w:rPr>
                <w:rFonts w:cs="Times New Roman"/>
                <w:b/>
                <w:spacing w:val="-2"/>
                <w:sz w:val="24"/>
                <w:szCs w:val="24"/>
              </w:rPr>
              <w:t>Para todas as referências de tempo será considerado o horário de Brasília/DF.</w:t>
            </w:r>
          </w:p>
        </w:tc>
      </w:tr>
    </w:tbl>
    <w:p w14:paraId="526E4CED" w14:textId="77777777" w:rsidR="00ED4166" w:rsidRPr="00ED4166" w:rsidRDefault="00ED4166" w:rsidP="00ED4166">
      <w:pPr>
        <w:tabs>
          <w:tab w:val="left" w:pos="426"/>
        </w:tabs>
        <w:spacing w:after="0"/>
        <w:jc w:val="center"/>
        <w:rPr>
          <w:rFonts w:ascii="Times New Roman" w:hAnsi="Times New Roman"/>
          <w:b/>
          <w:color w:val="000000" w:themeColor="text1"/>
          <w:sz w:val="24"/>
          <w:szCs w:val="24"/>
        </w:rPr>
      </w:pPr>
    </w:p>
    <w:p w14:paraId="6C8A0C84"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bookmarkStart w:id="0" w:name="_Hlk156667027"/>
      <w:r w:rsidRPr="00ED4166">
        <w:rPr>
          <w:rFonts w:ascii="Times New Roman" w:eastAsia="Times New Roman" w:hAnsi="Times New Roman"/>
          <w:b/>
          <w:color w:val="000000" w:themeColor="text1"/>
          <w:sz w:val="24"/>
          <w:szCs w:val="24"/>
          <w:lang w:eastAsia="pt-BR"/>
        </w:rPr>
        <w:t>1 – DO OBJETO</w:t>
      </w:r>
      <w:bookmarkEnd w:id="0"/>
    </w:p>
    <w:p w14:paraId="061F5924" w14:textId="741547A9" w:rsidR="00EA397E" w:rsidRPr="00DA2812" w:rsidRDefault="00ED4166" w:rsidP="00DA2812">
      <w:pPr>
        <w:spacing w:before="100" w:beforeAutospacing="1" w:after="100" w:afterAutospacing="1" w:line="240" w:lineRule="auto"/>
        <w:rPr>
          <w:rFonts w:asciiTheme="minorHAnsi" w:eastAsia="Arial MT" w:hAnsiTheme="minorHAnsi" w:cstheme="minorHAnsi"/>
          <w:lang w:val="pt-PT"/>
        </w:rPr>
      </w:pPr>
      <w:r w:rsidRPr="00ED4166">
        <w:rPr>
          <w:b/>
          <w:color w:val="000000" w:themeColor="text1"/>
          <w:sz w:val="24"/>
          <w:szCs w:val="24"/>
        </w:rPr>
        <w:t>1.1.</w:t>
      </w:r>
      <w:r w:rsidRPr="00ED4166">
        <w:rPr>
          <w:rFonts w:eastAsia="Arial"/>
          <w:sz w:val="24"/>
          <w:szCs w:val="24"/>
        </w:rPr>
        <w:t>.</w:t>
      </w:r>
      <w:r w:rsidRPr="00ED4166">
        <w:rPr>
          <w:color w:val="000000" w:themeColor="text1"/>
          <w:sz w:val="24"/>
          <w:szCs w:val="24"/>
        </w:rPr>
        <w:t xml:space="preserve"> Constitui objeto desta Dispensa de Licitação </w:t>
      </w:r>
      <w:r w:rsidR="00710D50" w:rsidRPr="00DA2812">
        <w:rPr>
          <w:rFonts w:asciiTheme="minorHAnsi" w:hAnsiTheme="minorHAnsi" w:cstheme="minorHAnsi"/>
          <w:color w:val="000000" w:themeColor="text1"/>
          <w:sz w:val="24"/>
          <w:szCs w:val="24"/>
        </w:rPr>
        <w:t>a</w:t>
      </w:r>
      <w:r w:rsidR="00EA397E" w:rsidRPr="00DA2812">
        <w:rPr>
          <w:rFonts w:asciiTheme="minorHAnsi" w:eastAsia="Arial MT" w:hAnsiTheme="minorHAnsi" w:cstheme="minorHAnsi"/>
          <w:sz w:val="24"/>
          <w:lang w:val="pt-PT"/>
        </w:rPr>
        <w:t xml:space="preserve"> </w:t>
      </w:r>
      <w:bookmarkStart w:id="1" w:name="_Hlk197615459"/>
      <w:bookmarkStart w:id="2" w:name="_Hlk190788030"/>
      <w:r w:rsidR="00DA2812" w:rsidRPr="00DA2812">
        <w:rPr>
          <w:rFonts w:asciiTheme="minorHAnsi" w:eastAsia="Arial MT" w:hAnsiTheme="minorHAnsi" w:cstheme="minorHAnsi"/>
          <w:lang w:val="pt-PT"/>
        </w:rPr>
        <w:t>contratação de uma empresa especializada que</w:t>
      </w:r>
      <w:r w:rsidR="00DA2812">
        <w:rPr>
          <w:rFonts w:asciiTheme="minorHAnsi" w:eastAsia="Arial MT" w:hAnsiTheme="minorHAnsi" w:cstheme="minorHAnsi"/>
          <w:lang w:val="pt-PT"/>
        </w:rPr>
        <w:t xml:space="preserve"> </w:t>
      </w:r>
      <w:r w:rsidR="000952D8">
        <w:rPr>
          <w:rFonts w:asciiTheme="minorHAnsi" w:eastAsia="Arial MT" w:hAnsiTheme="minorHAnsi" w:cstheme="minorHAnsi"/>
          <w:lang w:val="pt-PT"/>
        </w:rPr>
        <w:t>para</w:t>
      </w:r>
      <w:r w:rsidR="00DA2812" w:rsidRPr="00DA2812">
        <w:rPr>
          <w:rFonts w:asciiTheme="minorHAnsi" w:eastAsia="Arial MT" w:hAnsiTheme="minorHAnsi" w:cstheme="minorHAnsi"/>
          <w:lang w:val="pt-PT"/>
        </w:rPr>
        <w:t xml:space="preserve"> aquisição de novos equipamentos de radiocomunicação e a execução de serviços</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técnicos especializados para a melhoria do sistema de comunicação da Guarda Civil</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Municipal, incluindo reprogramações, ajustes, substituições e reinstalações de componentes</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do sistema atua</w:t>
      </w:r>
      <w:r w:rsidR="00DA2812" w:rsidRPr="00DA2812">
        <w:rPr>
          <w:rFonts w:ascii="Arial" w:eastAsia="Arial MT" w:hAnsi="Arial" w:cs="Arial"/>
          <w:lang w:val="pt-PT"/>
        </w:rPr>
        <w:t>l</w:t>
      </w:r>
      <w:r w:rsidR="00DA2812">
        <w:rPr>
          <w:rFonts w:ascii="Arial" w:eastAsia="Arial MT" w:hAnsi="Arial" w:cs="Arial"/>
          <w:sz w:val="24"/>
          <w:lang w:val="pt-PT"/>
        </w:rPr>
        <w:t>.</w:t>
      </w:r>
      <w:r w:rsidR="00DA2812" w:rsidRPr="00710D50">
        <w:rPr>
          <w:sz w:val="24"/>
          <w:szCs w:val="24"/>
        </w:rPr>
        <w:t xml:space="preserve"> Conforme</w:t>
      </w:r>
      <w:r w:rsidR="00EA397E" w:rsidRPr="00710D50">
        <w:rPr>
          <w:sz w:val="24"/>
          <w:szCs w:val="24"/>
        </w:rPr>
        <w:t xml:space="preserve"> especificações e quantidades</w:t>
      </w:r>
      <w:r w:rsidR="00DA2812">
        <w:rPr>
          <w:sz w:val="24"/>
          <w:szCs w:val="24"/>
        </w:rPr>
        <w:t xml:space="preserve"> em </w:t>
      </w:r>
      <w:r w:rsidR="00DA2812" w:rsidRPr="00710D50">
        <w:rPr>
          <w:sz w:val="24"/>
          <w:szCs w:val="24"/>
        </w:rPr>
        <w:t>termo</w:t>
      </w:r>
      <w:r w:rsidR="00EA397E" w:rsidRPr="00710D50">
        <w:rPr>
          <w:sz w:val="24"/>
          <w:szCs w:val="24"/>
        </w:rPr>
        <w:t xml:space="preserve"> de referência no </w:t>
      </w:r>
      <w:r w:rsidR="00EA397E" w:rsidRPr="00710D50">
        <w:rPr>
          <w:rFonts w:eastAsia="Arial"/>
          <w:sz w:val="24"/>
          <w:szCs w:val="24"/>
        </w:rPr>
        <w:t>anexo I</w:t>
      </w:r>
    </w:p>
    <w:bookmarkEnd w:id="1"/>
    <w:bookmarkEnd w:id="2"/>
    <w:p w14:paraId="32E60F51" w14:textId="77777777" w:rsidR="00ED4166" w:rsidRPr="00ED4166" w:rsidRDefault="00ED4166" w:rsidP="00ED4166">
      <w:pPr>
        <w:tabs>
          <w:tab w:val="left" w:pos="426"/>
        </w:tabs>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1.2.</w:t>
      </w:r>
      <w:r w:rsidRPr="00ED4166">
        <w:rPr>
          <w:rFonts w:ascii="Times New Roman" w:hAnsi="Times New Roman"/>
          <w:color w:val="000000" w:themeColor="text1"/>
          <w:sz w:val="24"/>
          <w:szCs w:val="24"/>
        </w:rPr>
        <w:tab/>
        <w:t>Compõem este Edital, além das condições específicas, os seguintes documentos:</w:t>
      </w:r>
    </w:p>
    <w:p w14:paraId="3EE662EE" w14:textId="77777777" w:rsidR="00ED4166" w:rsidRPr="00ED4166" w:rsidRDefault="00ED4166" w:rsidP="00ED4166">
      <w:pPr>
        <w:tabs>
          <w:tab w:val="left" w:pos="567"/>
        </w:tabs>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a) ANEXO I –</w:t>
      </w:r>
      <w:r w:rsidRPr="00ED4166">
        <w:rPr>
          <w:rFonts w:ascii="Times New Roman" w:hAnsi="Times New Roman"/>
          <w:color w:val="000000" w:themeColor="text1"/>
          <w:sz w:val="24"/>
          <w:szCs w:val="24"/>
        </w:rPr>
        <w:t xml:space="preserve"> TERMO DE REFERÊNCIA;</w:t>
      </w:r>
    </w:p>
    <w:p w14:paraId="276E0966" w14:textId="77777777" w:rsidR="00ED4166" w:rsidRPr="00ED4166" w:rsidRDefault="00ED4166" w:rsidP="00ED4166">
      <w:pPr>
        <w:jc w:val="both"/>
        <w:rPr>
          <w:rFonts w:ascii="Times New Roman" w:hAnsi="Times New Roman"/>
          <w:color w:val="000000"/>
          <w:sz w:val="24"/>
          <w:szCs w:val="24"/>
        </w:rPr>
      </w:pPr>
      <w:r w:rsidRPr="00ED4166">
        <w:rPr>
          <w:rFonts w:ascii="Times New Roman" w:hAnsi="Times New Roman"/>
          <w:b/>
          <w:color w:val="000000" w:themeColor="text1"/>
          <w:sz w:val="24"/>
          <w:szCs w:val="24"/>
        </w:rPr>
        <w:t xml:space="preserve">b) ANEXO II – </w:t>
      </w:r>
      <w:r w:rsidRPr="00ED4166">
        <w:rPr>
          <w:rFonts w:ascii="Times New Roman" w:hAnsi="Times New Roman"/>
          <w:color w:val="000000" w:themeColor="text1"/>
          <w:sz w:val="24"/>
          <w:szCs w:val="24"/>
        </w:rPr>
        <w:t>MODELO PARA APRESENTAÇÃO DA PROPOSTA DE PREÇO</w:t>
      </w:r>
      <w:r w:rsidRPr="00ED4166">
        <w:rPr>
          <w:rFonts w:ascii="Times New Roman" w:hAnsi="Times New Roman"/>
          <w:sz w:val="24"/>
          <w:szCs w:val="24"/>
        </w:rPr>
        <w:t xml:space="preserve"> </w:t>
      </w:r>
    </w:p>
    <w:p w14:paraId="436B45BA" w14:textId="77777777" w:rsidR="00ED4166" w:rsidRPr="00ED4166" w:rsidRDefault="00ED4166" w:rsidP="00ED4166">
      <w:pPr>
        <w:tabs>
          <w:tab w:val="left" w:pos="567"/>
        </w:tabs>
        <w:jc w:val="both"/>
        <w:rPr>
          <w:rFonts w:ascii="Times New Roman" w:hAnsi="Times New Roman"/>
          <w:color w:val="000000" w:themeColor="text1"/>
          <w:sz w:val="24"/>
          <w:szCs w:val="24"/>
        </w:rPr>
      </w:pPr>
    </w:p>
    <w:p w14:paraId="055EC8D7" w14:textId="77777777" w:rsidR="00ED4166" w:rsidRPr="00ED4166" w:rsidRDefault="00ED4166" w:rsidP="00ED4166">
      <w:pPr>
        <w:tabs>
          <w:tab w:val="left" w:pos="567"/>
        </w:tabs>
        <w:jc w:val="both"/>
        <w:rPr>
          <w:rFonts w:ascii="Times New Roman" w:hAnsi="Times New Roman"/>
          <w:color w:val="000000" w:themeColor="text1"/>
          <w:sz w:val="24"/>
          <w:szCs w:val="24"/>
        </w:rPr>
      </w:pPr>
    </w:p>
    <w:p w14:paraId="204B9289" w14:textId="77777777" w:rsidR="00ED4166" w:rsidRPr="00ED4166" w:rsidRDefault="00ED4166" w:rsidP="00ED4166">
      <w:pPr>
        <w:tabs>
          <w:tab w:val="left" w:pos="567"/>
        </w:tabs>
        <w:jc w:val="both"/>
        <w:rPr>
          <w:rFonts w:ascii="Times New Roman" w:hAnsi="Times New Roman"/>
          <w:color w:val="000000" w:themeColor="text1"/>
          <w:sz w:val="24"/>
          <w:szCs w:val="24"/>
        </w:rPr>
      </w:pPr>
    </w:p>
    <w:p w14:paraId="0E414E9D" w14:textId="77777777" w:rsidR="00ED4166" w:rsidRPr="00ED4166" w:rsidRDefault="00ED4166" w:rsidP="00ED4166">
      <w:pPr>
        <w:tabs>
          <w:tab w:val="left" w:pos="567"/>
        </w:tabs>
        <w:jc w:val="both"/>
        <w:rPr>
          <w:rFonts w:ascii="Times New Roman" w:hAnsi="Times New Roman"/>
          <w:color w:val="000000" w:themeColor="text1"/>
          <w:sz w:val="24"/>
          <w:szCs w:val="24"/>
        </w:rPr>
      </w:pPr>
    </w:p>
    <w:p w14:paraId="7F994C32" w14:textId="370D132D" w:rsidR="00F36BCD" w:rsidRPr="00ED4166" w:rsidRDefault="00F36BCD" w:rsidP="00ED4166">
      <w:pPr>
        <w:tabs>
          <w:tab w:val="left" w:pos="567"/>
        </w:tabs>
        <w:jc w:val="both"/>
        <w:rPr>
          <w:rFonts w:ascii="Times New Roman" w:hAnsi="Times New Roman"/>
          <w:color w:val="000000" w:themeColor="text1"/>
          <w:sz w:val="24"/>
          <w:szCs w:val="24"/>
        </w:rPr>
      </w:pPr>
    </w:p>
    <w:p w14:paraId="72691912"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2 - DO PREÇO</w:t>
      </w:r>
    </w:p>
    <w:p w14:paraId="44F3B349" w14:textId="77777777" w:rsidR="00ED4166" w:rsidRPr="00ED4166" w:rsidRDefault="00ED4166" w:rsidP="00ED4166">
      <w:pPr>
        <w:spacing w:before="240" w:line="240" w:lineRule="auto"/>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2.1.</w:t>
      </w:r>
      <w:r w:rsidRPr="00ED4166">
        <w:rPr>
          <w:rFonts w:ascii="Times New Roman" w:hAnsi="Times New Roman"/>
          <w:color w:val="000000" w:themeColor="text1"/>
          <w:sz w:val="24"/>
          <w:szCs w:val="24"/>
        </w:rPr>
        <w:t xml:space="preserve"> O objetivo desta presente dispensa é obter a proposta mais vantajosa para administração, selecionando o de MENOR preço.</w:t>
      </w:r>
    </w:p>
    <w:p w14:paraId="5431D926" w14:textId="77777777" w:rsidR="00ED4166" w:rsidRPr="00ED4166" w:rsidRDefault="00ED4166" w:rsidP="00ED4166">
      <w:pPr>
        <w:spacing w:line="240" w:lineRule="auto"/>
        <w:ind w:right="-109"/>
        <w:jc w:val="both"/>
        <w:rPr>
          <w:rFonts w:ascii="Times New Roman" w:hAnsi="Times New Roman"/>
          <w:bCs/>
          <w:iCs/>
          <w:color w:val="000000" w:themeColor="text1"/>
          <w:sz w:val="24"/>
          <w:szCs w:val="24"/>
        </w:rPr>
      </w:pPr>
      <w:r w:rsidRPr="00ED4166">
        <w:rPr>
          <w:rFonts w:ascii="Times New Roman" w:hAnsi="Times New Roman"/>
          <w:b/>
          <w:bCs/>
          <w:iCs/>
          <w:color w:val="000000" w:themeColor="text1"/>
          <w:sz w:val="24"/>
          <w:szCs w:val="24"/>
        </w:rPr>
        <w:t>2.3.</w:t>
      </w:r>
      <w:r w:rsidRPr="00ED4166">
        <w:rPr>
          <w:rFonts w:ascii="Times New Roman" w:hAnsi="Times New Roman"/>
          <w:bCs/>
          <w:iCs/>
          <w:color w:val="000000" w:themeColor="text1"/>
          <w:sz w:val="24"/>
          <w:szCs w:val="24"/>
        </w:rPr>
        <w:t xml:space="preserve"> Adotar-se-á como critério de aceitabilidade de preço o levantamento de preço apurada pela Administração, desclassificando-se as propostas cujos preços o excedam ou que sejam manifestamente inexequíveis (art. 82 §1º e 59 III e parágrafos, da Lei Federal nº 14.133/2021 e Art. 34 Instrução Normativa SEGES/ME nº73/2022).</w:t>
      </w:r>
    </w:p>
    <w:p w14:paraId="17647AA6" w14:textId="77777777" w:rsidR="00ED4166" w:rsidRPr="00ED4166" w:rsidRDefault="00ED4166" w:rsidP="00ED4166">
      <w:pPr>
        <w:spacing w:line="240" w:lineRule="auto"/>
        <w:ind w:right="-109"/>
        <w:jc w:val="both"/>
        <w:rPr>
          <w:rFonts w:ascii="Times New Roman" w:hAnsi="Times New Roman"/>
          <w:bCs/>
          <w:iCs/>
          <w:color w:val="000000" w:themeColor="text1"/>
          <w:sz w:val="24"/>
          <w:szCs w:val="24"/>
        </w:rPr>
      </w:pPr>
      <w:r w:rsidRPr="00ED4166">
        <w:rPr>
          <w:rFonts w:ascii="Times New Roman" w:hAnsi="Times New Roman"/>
          <w:bCs/>
          <w:iCs/>
          <w:color w:val="000000" w:themeColor="text1"/>
          <w:sz w:val="24"/>
          <w:szCs w:val="24"/>
        </w:rPr>
        <w:t>2.4. Será desclassificado a proposta, que não se encontra nos termos do Artigo 75 da Lei Federal Art. 14.133/21</w:t>
      </w:r>
    </w:p>
    <w:p w14:paraId="04C1DEBE" w14:textId="77777777" w:rsidR="00ED4166" w:rsidRPr="00ED4166" w:rsidRDefault="00ED4166" w:rsidP="00ED4166">
      <w:pPr>
        <w:pStyle w:val="Lista2"/>
        <w:tabs>
          <w:tab w:val="left" w:pos="0"/>
        </w:tabs>
        <w:ind w:left="0" w:firstLine="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 xml:space="preserve">2.4. </w:t>
      </w:r>
      <w:r w:rsidRPr="00ED4166">
        <w:rPr>
          <w:rFonts w:ascii="Times New Roman" w:hAnsi="Times New Roman"/>
          <w:color w:val="000000" w:themeColor="text1"/>
          <w:sz w:val="24"/>
          <w:szCs w:val="24"/>
        </w:rPr>
        <w:t>Cada concorrente deverá computar no preço, todos os custos diretos e indiretos, inclusive os resultantes da incidência de quaisquer tributos, contribuições ou obrigações decorrentes da legislação trabalhista, fiscal e previdenciária a que se sujeita.</w:t>
      </w:r>
    </w:p>
    <w:p w14:paraId="1C8AC77D"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3 – DOS RECURSOS ORÇAMENTÁRIOS</w:t>
      </w:r>
    </w:p>
    <w:p w14:paraId="1313BD30" w14:textId="77777777" w:rsidR="00ED4166" w:rsidRPr="00ED4166" w:rsidRDefault="00ED4166" w:rsidP="00ED4166">
      <w:pPr>
        <w:spacing w:before="24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3.1.</w:t>
      </w:r>
      <w:r w:rsidRPr="00ED4166">
        <w:rPr>
          <w:rFonts w:ascii="Times New Roman" w:hAnsi="Times New Roman"/>
          <w:color w:val="000000" w:themeColor="text1"/>
          <w:sz w:val="24"/>
          <w:szCs w:val="24"/>
        </w:rPr>
        <w:t xml:space="preserve"> As despesas decorrentes desta licitação, correrão conta dos recursos consignados no Orçamento Geral do Município, com indicação da dotação orçamentária na Nota de Empenho, quando de eventual contratação</w:t>
      </w:r>
    </w:p>
    <w:p w14:paraId="774D8571" w14:textId="77777777" w:rsidR="00ED4166" w:rsidRPr="00ED4166" w:rsidRDefault="00ED4166" w:rsidP="00ED4166">
      <w:pPr>
        <w:spacing w:before="240"/>
        <w:jc w:val="both"/>
        <w:rPr>
          <w:rFonts w:ascii="Times New Roman" w:hAnsi="Times New Roman"/>
          <w:sz w:val="24"/>
          <w:szCs w:val="24"/>
        </w:rPr>
      </w:pPr>
      <w:r w:rsidRPr="00ED4166">
        <w:rPr>
          <w:rFonts w:ascii="Times New Roman" w:hAnsi="Times New Roman"/>
          <w:b/>
          <w:sz w:val="24"/>
          <w:szCs w:val="24"/>
        </w:rPr>
        <w:t>3.2.</w:t>
      </w:r>
      <w:r w:rsidRPr="00ED4166">
        <w:rPr>
          <w:rFonts w:ascii="Times New Roman" w:hAnsi="Times New Roman"/>
          <w:sz w:val="24"/>
          <w:szCs w:val="24"/>
        </w:rPr>
        <w:t xml:space="preserve"> A dotação relativa aos exercícios financeiros subsequentes será indicada após aprovação da Lei Orçamentária respectiva e liberação dos créditos correspondentes, mediante apostilamento.</w:t>
      </w:r>
    </w:p>
    <w:p w14:paraId="74054A4A" w14:textId="77777777" w:rsidR="00ED4166" w:rsidRPr="00ED4166" w:rsidRDefault="00ED4166" w:rsidP="00ED4166">
      <w:pPr>
        <w:tabs>
          <w:tab w:val="left" w:pos="426"/>
        </w:tabs>
        <w:spacing w:after="163"/>
        <w:ind w:right="54"/>
        <w:jc w:val="both"/>
        <w:rPr>
          <w:rFonts w:ascii="Times New Roman" w:eastAsia="Batang" w:hAnsi="Times New Roman"/>
          <w:sz w:val="24"/>
          <w:szCs w:val="24"/>
        </w:rPr>
      </w:pPr>
      <w:r w:rsidRPr="00ED4166">
        <w:rPr>
          <w:rFonts w:ascii="Times New Roman" w:eastAsia="Batang" w:hAnsi="Times New Roman"/>
          <w:b/>
          <w:sz w:val="24"/>
          <w:szCs w:val="24"/>
        </w:rPr>
        <w:t>3.3.</w:t>
      </w:r>
      <w:r w:rsidRPr="00ED4166">
        <w:rPr>
          <w:rFonts w:ascii="Times New Roman" w:eastAsia="Batang" w:hAnsi="Times New Roman"/>
          <w:sz w:val="24"/>
          <w:szCs w:val="24"/>
        </w:rPr>
        <w:t xml:space="preserve"> As despesas diretas ou indiretas inerentes à execução dos serviços correrão por conta da CONTRATADA.</w:t>
      </w:r>
    </w:p>
    <w:p w14:paraId="09FFFE09"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4 – DA ABERTURA PARA BUSCA DE MELHORES PROPOSTAS</w:t>
      </w:r>
    </w:p>
    <w:p w14:paraId="3CC14A34" w14:textId="7C138938" w:rsidR="00ED4166" w:rsidRPr="00ED4166" w:rsidRDefault="00ED4166" w:rsidP="00ED4166">
      <w:pPr>
        <w:tabs>
          <w:tab w:val="left" w:pos="426"/>
        </w:tabs>
        <w:spacing w:before="24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4.1.</w:t>
      </w:r>
      <w:r w:rsidRPr="00ED4166">
        <w:rPr>
          <w:rFonts w:ascii="Times New Roman" w:hAnsi="Times New Roman"/>
          <w:b/>
          <w:color w:val="000000" w:themeColor="text1"/>
          <w:sz w:val="24"/>
          <w:szCs w:val="24"/>
        </w:rPr>
        <w:tab/>
      </w:r>
      <w:r w:rsidRPr="00ED4166">
        <w:rPr>
          <w:rFonts w:ascii="Times New Roman" w:hAnsi="Times New Roman"/>
          <w:color w:val="000000" w:themeColor="text1"/>
          <w:sz w:val="24"/>
          <w:szCs w:val="24"/>
        </w:rPr>
        <w:t xml:space="preserve">A presente Dispensa de Licitação ficará </w:t>
      </w:r>
      <w:r w:rsidRPr="00ED4166">
        <w:rPr>
          <w:rFonts w:ascii="Times New Roman" w:hAnsi="Times New Roman"/>
          <w:b/>
          <w:color w:val="000000" w:themeColor="text1"/>
          <w:sz w:val="24"/>
          <w:szCs w:val="24"/>
        </w:rPr>
        <w:t>ABERTA, PARA RECEBIMENTO DE PROPOSTAS, POR UM PERÍODO DE 3 (TRÊS) DIAS ÚTEIS</w:t>
      </w:r>
      <w:r w:rsidRPr="00ED4166">
        <w:rPr>
          <w:rFonts w:ascii="Times New Roman" w:hAnsi="Times New Roman"/>
          <w:color w:val="000000" w:themeColor="text1"/>
          <w:sz w:val="24"/>
          <w:szCs w:val="24"/>
        </w:rPr>
        <w:t xml:space="preserve">, a partir da data da divulgação no site da Prefeitura Municipal de Capela do Alto/SP, e os respectivos documentos </w:t>
      </w:r>
      <w:r w:rsidRPr="00ED4166">
        <w:rPr>
          <w:rFonts w:ascii="Times New Roman" w:hAnsi="Times New Roman"/>
          <w:b/>
          <w:color w:val="000000" w:themeColor="text1"/>
          <w:sz w:val="24"/>
          <w:szCs w:val="24"/>
        </w:rPr>
        <w:t>(Proposta de Preço</w:t>
      </w:r>
      <w:r w:rsidR="005A10FE">
        <w:rPr>
          <w:rFonts w:ascii="Times New Roman" w:hAnsi="Times New Roman"/>
          <w:b/>
          <w:color w:val="000000" w:themeColor="text1"/>
          <w:sz w:val="24"/>
          <w:szCs w:val="24"/>
        </w:rPr>
        <w:t>)</w:t>
      </w:r>
      <w:r w:rsidR="005F7D5F">
        <w:rPr>
          <w:rFonts w:ascii="Times New Roman" w:hAnsi="Times New Roman"/>
          <w:b/>
          <w:color w:val="000000" w:themeColor="text1"/>
          <w:sz w:val="24"/>
          <w:szCs w:val="24"/>
        </w:rPr>
        <w:t xml:space="preserve"> </w:t>
      </w:r>
      <w:r w:rsidRPr="00ED4166">
        <w:rPr>
          <w:rFonts w:ascii="Times New Roman" w:hAnsi="Times New Roman"/>
          <w:color w:val="000000" w:themeColor="text1"/>
          <w:sz w:val="24"/>
          <w:szCs w:val="24"/>
        </w:rPr>
        <w:t xml:space="preserve">deverão ser </w:t>
      </w:r>
      <w:bookmarkStart w:id="3" w:name="_Hlk156679486"/>
      <w:r w:rsidRPr="00ED4166">
        <w:rPr>
          <w:rFonts w:ascii="Times New Roman" w:hAnsi="Times New Roman"/>
          <w:color w:val="000000" w:themeColor="text1"/>
          <w:sz w:val="24"/>
          <w:szCs w:val="24"/>
        </w:rPr>
        <w:t>encaminhados para o seguinte endereço de e-mail:</w:t>
      </w:r>
      <w:bookmarkEnd w:id="3"/>
      <w:r w:rsidRPr="00ED4166">
        <w:rPr>
          <w:rFonts w:ascii="Times New Roman" w:hAnsi="Times New Roman"/>
          <w:b/>
          <w:sz w:val="24"/>
          <w:szCs w:val="24"/>
        </w:rPr>
        <w:t xml:space="preserve"> </w:t>
      </w:r>
      <w:r w:rsidR="000952D8">
        <w:rPr>
          <w:rFonts w:ascii="Times New Roman" w:hAnsi="Times New Roman"/>
          <w:b/>
          <w:sz w:val="24"/>
          <w:szCs w:val="24"/>
        </w:rPr>
        <w:t>seguranca</w:t>
      </w:r>
      <w:r w:rsidRPr="00ED4166">
        <w:rPr>
          <w:rFonts w:ascii="Times New Roman" w:hAnsi="Times New Roman"/>
          <w:b/>
          <w:sz w:val="24"/>
          <w:szCs w:val="24"/>
        </w:rPr>
        <w:t>@capeladoalto.sp.gov.br</w:t>
      </w:r>
      <w:r w:rsidRPr="00ED4166">
        <w:rPr>
          <w:rFonts w:ascii="Times New Roman" w:hAnsi="Times New Roman"/>
          <w:sz w:val="24"/>
          <w:szCs w:val="24"/>
        </w:rPr>
        <w:t xml:space="preserve">, </w:t>
      </w:r>
      <w:r w:rsidRPr="00ED4166">
        <w:rPr>
          <w:rFonts w:ascii="Times New Roman" w:hAnsi="Times New Roman"/>
          <w:color w:val="000000" w:themeColor="text1"/>
          <w:sz w:val="24"/>
          <w:szCs w:val="24"/>
        </w:rPr>
        <w:t>fazendo referência no assunto:</w:t>
      </w:r>
    </w:p>
    <w:p w14:paraId="5BD8938E" w14:textId="3C6F8397" w:rsidR="00DA2812" w:rsidRPr="00DA2812" w:rsidRDefault="00ED4166" w:rsidP="00DA2812">
      <w:pPr>
        <w:spacing w:before="100" w:beforeAutospacing="1" w:after="100" w:afterAutospacing="1" w:line="240" w:lineRule="auto"/>
        <w:rPr>
          <w:rFonts w:asciiTheme="minorHAnsi" w:eastAsia="Arial MT" w:hAnsiTheme="minorHAnsi" w:cstheme="minorHAnsi"/>
          <w:lang w:val="pt-PT"/>
        </w:rPr>
      </w:pPr>
      <w:r w:rsidRPr="00ED4166">
        <w:rPr>
          <w:b/>
          <w:color w:val="000000" w:themeColor="text1"/>
          <w:sz w:val="24"/>
          <w:szCs w:val="24"/>
        </w:rPr>
        <w:t xml:space="preserve">DISPENSA DE LICITAÇÃO:  Objeto: </w:t>
      </w:r>
      <w:r w:rsidR="000952D8">
        <w:rPr>
          <w:rFonts w:asciiTheme="minorHAnsi" w:eastAsia="Arial MT" w:hAnsiTheme="minorHAnsi" w:cstheme="minorHAnsi"/>
          <w:lang w:val="pt-PT"/>
        </w:rPr>
        <w:t>C</w:t>
      </w:r>
      <w:r w:rsidR="00DA2812" w:rsidRPr="00DA2812">
        <w:rPr>
          <w:rFonts w:asciiTheme="minorHAnsi" w:eastAsia="Arial MT" w:hAnsiTheme="minorHAnsi" w:cstheme="minorHAnsi"/>
          <w:lang w:val="pt-PT"/>
        </w:rPr>
        <w:t xml:space="preserve">ontratação de uma empresa especializada </w:t>
      </w:r>
      <w:r w:rsidR="000952D8">
        <w:rPr>
          <w:rFonts w:asciiTheme="minorHAnsi" w:eastAsia="Arial MT" w:hAnsiTheme="minorHAnsi" w:cstheme="minorHAnsi"/>
          <w:lang w:val="pt-PT"/>
        </w:rPr>
        <w:t>para</w:t>
      </w:r>
      <w:r w:rsidR="00DA2812" w:rsidRPr="00DA2812">
        <w:rPr>
          <w:rFonts w:asciiTheme="minorHAnsi" w:eastAsia="Arial MT" w:hAnsiTheme="minorHAnsi" w:cstheme="minorHAnsi"/>
          <w:lang w:val="pt-PT"/>
        </w:rPr>
        <w:t xml:space="preserve"> aquisição de novos equipamentos de radiocomunicação e a execução de serviços</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técnicos especializados para a melhoria do sistema de comunicação da Guarda Civil</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Municipal, incluindo reprogramações, ajustes, substituições e reinstalações de componentes</w:t>
      </w:r>
      <w:r w:rsidR="00DA2812">
        <w:rPr>
          <w:rFonts w:asciiTheme="minorHAnsi" w:eastAsia="Arial MT" w:hAnsiTheme="minorHAnsi" w:cstheme="minorHAnsi"/>
          <w:lang w:val="pt-PT"/>
        </w:rPr>
        <w:t xml:space="preserve"> </w:t>
      </w:r>
      <w:r w:rsidR="00DA2812" w:rsidRPr="00DA2812">
        <w:rPr>
          <w:rFonts w:asciiTheme="minorHAnsi" w:eastAsia="Arial MT" w:hAnsiTheme="minorHAnsi" w:cstheme="minorHAnsi"/>
          <w:lang w:val="pt-PT"/>
        </w:rPr>
        <w:t>do sistema atua</w:t>
      </w:r>
      <w:r w:rsidR="00DA2812" w:rsidRPr="00DA2812">
        <w:rPr>
          <w:rFonts w:ascii="Arial" w:eastAsia="Arial MT" w:hAnsi="Arial" w:cs="Arial"/>
          <w:lang w:val="pt-PT"/>
        </w:rPr>
        <w:t>l</w:t>
      </w:r>
      <w:r w:rsidR="00DA2812">
        <w:rPr>
          <w:rFonts w:ascii="Arial" w:eastAsia="Arial MT" w:hAnsi="Arial" w:cs="Arial"/>
          <w:sz w:val="24"/>
          <w:lang w:val="pt-PT"/>
        </w:rPr>
        <w:t>.</w:t>
      </w:r>
      <w:r w:rsidR="00DA2812" w:rsidRPr="00710D50">
        <w:rPr>
          <w:sz w:val="24"/>
          <w:szCs w:val="24"/>
        </w:rPr>
        <w:t xml:space="preserve"> Conforme especificações e quantidades</w:t>
      </w:r>
      <w:r w:rsidR="00DA2812">
        <w:rPr>
          <w:sz w:val="24"/>
          <w:szCs w:val="24"/>
        </w:rPr>
        <w:t xml:space="preserve"> em </w:t>
      </w:r>
      <w:r w:rsidR="00DA2812" w:rsidRPr="00710D50">
        <w:rPr>
          <w:sz w:val="24"/>
          <w:szCs w:val="24"/>
        </w:rPr>
        <w:t xml:space="preserve">termo de referência no </w:t>
      </w:r>
      <w:r w:rsidR="00DA2812" w:rsidRPr="00710D50">
        <w:rPr>
          <w:rFonts w:eastAsia="Arial"/>
          <w:sz w:val="24"/>
          <w:szCs w:val="24"/>
        </w:rPr>
        <w:t>anexo I</w:t>
      </w:r>
    </w:p>
    <w:p w14:paraId="3E0A5A37" w14:textId="2E89B1CE" w:rsidR="00ED4166" w:rsidRPr="00ED4166" w:rsidRDefault="00ED4166" w:rsidP="00ED4166">
      <w:pPr>
        <w:tabs>
          <w:tab w:val="left" w:pos="426"/>
        </w:tabs>
        <w:spacing w:before="240"/>
        <w:jc w:val="both"/>
        <w:rPr>
          <w:rFonts w:ascii="Times New Roman" w:hAnsi="Times New Roman"/>
          <w:sz w:val="24"/>
          <w:szCs w:val="24"/>
        </w:rPr>
      </w:pPr>
      <w:r w:rsidRPr="00ED4166">
        <w:rPr>
          <w:rFonts w:ascii="Times New Roman" w:hAnsi="Times New Roman"/>
          <w:b/>
          <w:sz w:val="24"/>
          <w:szCs w:val="24"/>
        </w:rPr>
        <w:t>4.1.1</w:t>
      </w:r>
      <w:r w:rsidRPr="00ED4166">
        <w:rPr>
          <w:rFonts w:ascii="Times New Roman" w:hAnsi="Times New Roman"/>
          <w:b/>
          <w:sz w:val="24"/>
          <w:szCs w:val="24"/>
        </w:rPr>
        <w:tab/>
      </w:r>
      <w:r w:rsidRPr="00ED4166">
        <w:rPr>
          <w:rFonts w:ascii="Times New Roman" w:hAnsi="Times New Roman"/>
          <w:sz w:val="24"/>
          <w:szCs w:val="24"/>
        </w:rPr>
        <w:t xml:space="preserve">Limite para Apresentação da Proposta de Preços e Documentos de Habilitação: </w:t>
      </w:r>
      <w:r w:rsidRPr="005833B5">
        <w:rPr>
          <w:rFonts w:ascii="Times New Roman" w:hAnsi="Times New Roman"/>
          <w:b/>
          <w:sz w:val="24"/>
          <w:szCs w:val="24"/>
        </w:rPr>
        <w:t xml:space="preserve">De </w:t>
      </w:r>
      <w:r w:rsidR="000952D8">
        <w:rPr>
          <w:rFonts w:ascii="Times New Roman" w:hAnsi="Times New Roman"/>
          <w:b/>
          <w:sz w:val="24"/>
          <w:szCs w:val="24"/>
        </w:rPr>
        <w:t>21</w:t>
      </w:r>
      <w:r w:rsidR="00710D50">
        <w:rPr>
          <w:rFonts w:ascii="Times New Roman" w:hAnsi="Times New Roman"/>
          <w:b/>
          <w:sz w:val="24"/>
          <w:szCs w:val="24"/>
        </w:rPr>
        <w:t xml:space="preserve"> </w:t>
      </w:r>
      <w:r w:rsidRPr="005833B5">
        <w:rPr>
          <w:rFonts w:ascii="Times New Roman" w:hAnsi="Times New Roman"/>
          <w:b/>
          <w:sz w:val="24"/>
          <w:szCs w:val="24"/>
        </w:rPr>
        <w:t>de</w:t>
      </w:r>
      <w:r w:rsidRPr="00ED4166">
        <w:rPr>
          <w:rFonts w:ascii="Times New Roman" w:hAnsi="Times New Roman"/>
          <w:b/>
          <w:sz w:val="24"/>
          <w:szCs w:val="24"/>
        </w:rPr>
        <w:t xml:space="preserve"> </w:t>
      </w:r>
      <w:r w:rsidR="000952D8">
        <w:rPr>
          <w:rFonts w:ascii="Times New Roman" w:hAnsi="Times New Roman"/>
          <w:b/>
          <w:sz w:val="24"/>
          <w:szCs w:val="24"/>
        </w:rPr>
        <w:t xml:space="preserve">Agosto de </w:t>
      </w:r>
      <w:r w:rsidR="009D6766">
        <w:rPr>
          <w:rFonts w:ascii="Times New Roman" w:hAnsi="Times New Roman"/>
          <w:b/>
          <w:sz w:val="24"/>
          <w:szCs w:val="24"/>
        </w:rPr>
        <w:t xml:space="preserve"> 2</w:t>
      </w:r>
      <w:r w:rsidR="00F36BCD">
        <w:rPr>
          <w:rFonts w:ascii="Times New Roman" w:hAnsi="Times New Roman"/>
          <w:b/>
          <w:sz w:val="24"/>
          <w:szCs w:val="24"/>
        </w:rPr>
        <w:t xml:space="preserve">025 às 08:00 horas até </w:t>
      </w:r>
      <w:r w:rsidR="000952D8">
        <w:rPr>
          <w:rFonts w:ascii="Times New Roman" w:hAnsi="Times New Roman"/>
          <w:b/>
          <w:sz w:val="24"/>
          <w:szCs w:val="24"/>
        </w:rPr>
        <w:t>25</w:t>
      </w:r>
      <w:r w:rsidR="00710D50">
        <w:rPr>
          <w:rFonts w:ascii="Times New Roman" w:hAnsi="Times New Roman"/>
          <w:b/>
          <w:sz w:val="24"/>
          <w:szCs w:val="24"/>
        </w:rPr>
        <w:t xml:space="preserve"> de </w:t>
      </w:r>
      <w:r w:rsidR="000952D8">
        <w:rPr>
          <w:rFonts w:ascii="Times New Roman" w:hAnsi="Times New Roman"/>
          <w:b/>
          <w:sz w:val="24"/>
          <w:szCs w:val="24"/>
        </w:rPr>
        <w:t>Agosto</w:t>
      </w:r>
      <w:r w:rsidRPr="00ED4166">
        <w:rPr>
          <w:rFonts w:ascii="Times New Roman" w:hAnsi="Times New Roman"/>
          <w:b/>
          <w:sz w:val="24"/>
          <w:szCs w:val="24"/>
        </w:rPr>
        <w:t xml:space="preserve"> de 2025 às 17:00 horas.</w:t>
      </w:r>
    </w:p>
    <w:p w14:paraId="2E33CD91" w14:textId="2EFCD780" w:rsidR="00ED4166" w:rsidRPr="00ED4166" w:rsidRDefault="00ED4166" w:rsidP="00ED4166">
      <w:pPr>
        <w:tabs>
          <w:tab w:val="left" w:pos="709"/>
        </w:tabs>
        <w:jc w:val="both"/>
        <w:rPr>
          <w:rFonts w:ascii="Times New Roman" w:hAnsi="Times New Roman"/>
          <w:b/>
          <w:sz w:val="24"/>
          <w:szCs w:val="24"/>
        </w:rPr>
      </w:pPr>
      <w:r w:rsidRPr="00ED4166">
        <w:rPr>
          <w:rFonts w:ascii="Times New Roman" w:hAnsi="Times New Roman"/>
          <w:b/>
          <w:sz w:val="24"/>
          <w:szCs w:val="24"/>
        </w:rPr>
        <w:t>4.2.</w:t>
      </w:r>
      <w:r w:rsidRPr="00ED4166">
        <w:rPr>
          <w:rFonts w:ascii="Times New Roman" w:hAnsi="Times New Roman"/>
          <w:sz w:val="24"/>
          <w:szCs w:val="24"/>
        </w:rPr>
        <w:t xml:space="preserve"> </w:t>
      </w:r>
      <w:r w:rsidRPr="00ED4166">
        <w:rPr>
          <w:rFonts w:ascii="Times New Roman" w:hAnsi="Times New Roman"/>
          <w:b/>
          <w:sz w:val="24"/>
          <w:szCs w:val="24"/>
        </w:rPr>
        <w:t>Serão desclassificadas as propostas encaminhadas em desconformidades com as exigências deste edital de aviso de contratação direta</w:t>
      </w:r>
      <w:r w:rsidR="005A10FE">
        <w:rPr>
          <w:rFonts w:ascii="Times New Roman" w:hAnsi="Times New Roman"/>
          <w:b/>
          <w:sz w:val="24"/>
          <w:szCs w:val="24"/>
        </w:rPr>
        <w:t xml:space="preserve"> </w:t>
      </w:r>
      <w:r w:rsidRPr="00ED4166">
        <w:rPr>
          <w:rFonts w:ascii="Times New Roman" w:hAnsi="Times New Roman"/>
          <w:b/>
          <w:sz w:val="24"/>
          <w:szCs w:val="24"/>
        </w:rPr>
        <w:t>ou que estiverem com valores superiores apurados pelo setor de compras, desta contratação.</w:t>
      </w:r>
    </w:p>
    <w:p w14:paraId="1462087F" w14:textId="64697970" w:rsidR="00ED4166" w:rsidRDefault="00ED4166" w:rsidP="00ED4166">
      <w:pPr>
        <w:tabs>
          <w:tab w:val="left" w:pos="709"/>
        </w:tabs>
        <w:jc w:val="both"/>
        <w:rPr>
          <w:rFonts w:ascii="Times New Roman" w:hAnsi="Times New Roman"/>
          <w:sz w:val="24"/>
          <w:szCs w:val="24"/>
        </w:rPr>
      </w:pPr>
      <w:r w:rsidRPr="00ED4166">
        <w:rPr>
          <w:rFonts w:ascii="Times New Roman" w:hAnsi="Times New Roman"/>
          <w:b/>
          <w:sz w:val="24"/>
          <w:szCs w:val="24"/>
        </w:rPr>
        <w:lastRenderedPageBreak/>
        <w:t>4.3. A licitante enquadrada como microempresa ou empresa de pequeno porte, que desejar gozar dos benefícios da Lei Complementar 123/06 e suas alterações, deverá apresentar “DECLARAÇÃO DE ENQUADRAMENTO FISCAL”</w:t>
      </w:r>
      <w:r w:rsidRPr="00ED4166">
        <w:rPr>
          <w:rFonts w:ascii="Times New Roman" w:hAnsi="Times New Roman"/>
          <w:sz w:val="24"/>
          <w:szCs w:val="24"/>
        </w:rPr>
        <w:t xml:space="preserve"> visando ao exercício dos direitos previstos nos artigos 42 a 45 da Lei Complementar nº. 123/06, que deverá ser feita de acordo com o modelo estabelecido no </w:t>
      </w:r>
      <w:r w:rsidRPr="00ED4166">
        <w:rPr>
          <w:rFonts w:ascii="Times New Roman" w:hAnsi="Times New Roman"/>
          <w:b/>
          <w:sz w:val="24"/>
          <w:szCs w:val="24"/>
        </w:rPr>
        <w:t>Anexo VI</w:t>
      </w:r>
      <w:r w:rsidRPr="00ED4166">
        <w:rPr>
          <w:rFonts w:ascii="Times New Roman" w:hAnsi="Times New Roman"/>
          <w:sz w:val="24"/>
          <w:szCs w:val="24"/>
        </w:rPr>
        <w:t xml:space="preserve"> deste Edital de Aviso de Contratação Direta, </w:t>
      </w:r>
      <w:r w:rsidRPr="00ED4166">
        <w:rPr>
          <w:rFonts w:ascii="Times New Roman" w:hAnsi="Times New Roman"/>
          <w:b/>
          <w:color w:val="000000" w:themeColor="text1"/>
          <w:sz w:val="24"/>
          <w:szCs w:val="24"/>
          <w:u w:val="single"/>
        </w:rPr>
        <w:t xml:space="preserve">encaminhada a Proposta de Preços para o seguinte endereço de e-mail: </w:t>
      </w:r>
      <w:r w:rsidR="000952D8">
        <w:rPr>
          <w:rFonts w:ascii="Times New Roman" w:hAnsi="Times New Roman"/>
          <w:b/>
          <w:color w:val="000000" w:themeColor="text1"/>
          <w:sz w:val="24"/>
          <w:szCs w:val="24"/>
          <w:u w:val="single"/>
        </w:rPr>
        <w:t>seguranca</w:t>
      </w:r>
      <w:r w:rsidRPr="00ED4166">
        <w:rPr>
          <w:rFonts w:ascii="Times New Roman" w:hAnsi="Times New Roman"/>
          <w:b/>
          <w:color w:val="000000" w:themeColor="text1"/>
          <w:sz w:val="24"/>
          <w:szCs w:val="24"/>
          <w:u w:val="single"/>
        </w:rPr>
        <w:t>@capeladoalto</w:t>
      </w:r>
      <w:r w:rsidRPr="00ED4166">
        <w:rPr>
          <w:rFonts w:ascii="Times New Roman" w:hAnsi="Times New Roman"/>
          <w:b/>
          <w:sz w:val="24"/>
          <w:szCs w:val="24"/>
          <w:u w:val="single"/>
        </w:rPr>
        <w:t>.sp.gov.br</w:t>
      </w:r>
      <w:r w:rsidRPr="00ED4166">
        <w:rPr>
          <w:rFonts w:ascii="Times New Roman" w:hAnsi="Times New Roman"/>
          <w:sz w:val="24"/>
          <w:szCs w:val="24"/>
        </w:rPr>
        <w:t>, no período constante do subitem 4.1.1.</w:t>
      </w:r>
    </w:p>
    <w:p w14:paraId="4848E6E1" w14:textId="77777777" w:rsidR="000D6A7B" w:rsidRPr="00ED4166" w:rsidRDefault="000D6A7B" w:rsidP="00ED4166">
      <w:pPr>
        <w:tabs>
          <w:tab w:val="left" w:pos="709"/>
        </w:tabs>
        <w:jc w:val="both"/>
        <w:rPr>
          <w:rFonts w:ascii="Times New Roman" w:hAnsi="Times New Roman"/>
          <w:b/>
          <w:sz w:val="24"/>
          <w:szCs w:val="24"/>
          <w:highlight w:val="yellow"/>
        </w:rPr>
      </w:pPr>
    </w:p>
    <w:p w14:paraId="0FECBB4B" w14:textId="77777777" w:rsidR="00ED4166" w:rsidRPr="00ED4166" w:rsidRDefault="00ED4166" w:rsidP="00ED4166">
      <w:pPr>
        <w:pStyle w:val="PargrafodaLista"/>
        <w:pBdr>
          <w:top w:val="single" w:sz="4" w:space="1" w:color="auto"/>
          <w:left w:val="single" w:sz="4" w:space="4" w:color="auto"/>
          <w:bottom w:val="single" w:sz="4" w:space="1" w:color="auto"/>
          <w:right w:val="single" w:sz="4" w:space="4" w:color="auto"/>
        </w:pBdr>
        <w:ind w:left="0"/>
        <w:jc w:val="center"/>
        <w:rPr>
          <w:color w:val="000000" w:themeColor="text1"/>
        </w:rPr>
      </w:pPr>
      <w:r w:rsidRPr="00ED4166">
        <w:rPr>
          <w:b/>
          <w:color w:val="000000" w:themeColor="text1"/>
        </w:rPr>
        <w:t>5 – DA PROPOSTA DE PREÇO</w:t>
      </w:r>
    </w:p>
    <w:p w14:paraId="07D9E6D8" w14:textId="77777777" w:rsidR="00ED4166" w:rsidRPr="00ED4166" w:rsidRDefault="00ED4166" w:rsidP="00ED4166">
      <w:pPr>
        <w:tabs>
          <w:tab w:val="left" w:pos="567"/>
        </w:tabs>
        <w:spacing w:before="12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5.1.</w:t>
      </w:r>
      <w:r w:rsidRPr="00ED4166">
        <w:rPr>
          <w:rFonts w:ascii="Times New Roman" w:hAnsi="Times New Roman"/>
          <w:color w:val="000000" w:themeColor="text1"/>
          <w:sz w:val="24"/>
          <w:szCs w:val="24"/>
        </w:rPr>
        <w:t xml:space="preserve"> A Proposta de preço deverá ser apresentada conforme modelo constante no </w:t>
      </w:r>
      <w:r w:rsidRPr="00ED4166">
        <w:rPr>
          <w:rFonts w:ascii="Times New Roman" w:hAnsi="Times New Roman"/>
          <w:b/>
          <w:color w:val="000000" w:themeColor="text1"/>
          <w:sz w:val="24"/>
          <w:szCs w:val="24"/>
        </w:rPr>
        <w:t xml:space="preserve">Anexo II </w:t>
      </w:r>
      <w:r w:rsidRPr="00ED4166">
        <w:rPr>
          <w:rFonts w:ascii="Times New Roman" w:hAnsi="Times New Roman"/>
          <w:color w:val="000000" w:themeColor="text1"/>
          <w:sz w:val="24"/>
          <w:szCs w:val="24"/>
        </w:rPr>
        <w:t>deste Edital/Aviso de Contratação Direta.</w:t>
      </w:r>
    </w:p>
    <w:p w14:paraId="4D79A198" w14:textId="77777777" w:rsidR="00ED4166" w:rsidRPr="00ED4166" w:rsidRDefault="00ED4166" w:rsidP="00ED4166">
      <w:pPr>
        <w:tabs>
          <w:tab w:val="left" w:pos="426"/>
        </w:tabs>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5.2.</w:t>
      </w:r>
      <w:r w:rsidRPr="00ED4166">
        <w:rPr>
          <w:rFonts w:ascii="Times New Roman" w:hAnsi="Times New Roman"/>
          <w:b/>
          <w:color w:val="000000" w:themeColor="text1"/>
          <w:sz w:val="24"/>
          <w:szCs w:val="24"/>
        </w:rPr>
        <w:tab/>
      </w:r>
      <w:r w:rsidRPr="00ED4166">
        <w:rPr>
          <w:rFonts w:ascii="Times New Roman" w:hAnsi="Times New Roman"/>
          <w:color w:val="000000" w:themeColor="text1"/>
          <w:sz w:val="24"/>
          <w:szCs w:val="24"/>
        </w:rPr>
        <w:t>As propostas de preço que não estiverem em consonância com as exigências deste edital serão desconsideradas julgando- se pela desclassificação.</w:t>
      </w:r>
    </w:p>
    <w:p w14:paraId="4E3915BD"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bCs/>
          <w:sz w:val="24"/>
          <w:szCs w:val="24"/>
        </w:rPr>
        <w:t xml:space="preserve">5.3. </w:t>
      </w:r>
      <w:r w:rsidRPr="00ED4166">
        <w:rPr>
          <w:rFonts w:ascii="Times New Roman" w:hAnsi="Times New Roman"/>
          <w:sz w:val="24"/>
          <w:szCs w:val="24"/>
        </w:rPr>
        <w:t xml:space="preserve">Se houver </w:t>
      </w:r>
      <w:r w:rsidRPr="00ED4166">
        <w:rPr>
          <w:rFonts w:ascii="Times New Roman" w:hAnsi="Times New Roman"/>
          <w:bCs/>
          <w:sz w:val="24"/>
          <w:szCs w:val="24"/>
        </w:rPr>
        <w:t>empate</w:t>
      </w:r>
      <w:r w:rsidRPr="00ED4166">
        <w:rPr>
          <w:rFonts w:ascii="Times New Roman" w:hAnsi="Times New Roman"/>
          <w:sz w:val="24"/>
          <w:szCs w:val="24"/>
        </w:rPr>
        <w:t xml:space="preserve">, será assegurado o </w:t>
      </w:r>
      <w:r w:rsidRPr="00ED4166">
        <w:rPr>
          <w:rFonts w:ascii="Times New Roman" w:hAnsi="Times New Roman"/>
          <w:bCs/>
          <w:sz w:val="24"/>
          <w:szCs w:val="24"/>
        </w:rPr>
        <w:t xml:space="preserve">exercício do direito de preferência </w:t>
      </w:r>
      <w:r w:rsidRPr="00ED4166">
        <w:rPr>
          <w:rFonts w:ascii="Times New Roman" w:hAnsi="Times New Roman"/>
          <w:sz w:val="24"/>
          <w:szCs w:val="24"/>
        </w:rPr>
        <w:t>às microempresas e empresas de pequeno porte, nos seguintes termos (LC n° 123, art. 44, caput):</w:t>
      </w:r>
    </w:p>
    <w:p w14:paraId="7F03E579"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bCs/>
          <w:sz w:val="24"/>
          <w:szCs w:val="24"/>
        </w:rPr>
        <w:t xml:space="preserve">5.3.1. </w:t>
      </w:r>
      <w:r w:rsidRPr="00ED4166">
        <w:rPr>
          <w:rFonts w:ascii="Times New Roman" w:hAnsi="Times New Roman"/>
          <w:sz w:val="24"/>
          <w:szCs w:val="24"/>
        </w:rPr>
        <w:t xml:space="preserve">Entende-se por </w:t>
      </w:r>
      <w:r w:rsidRPr="00ED4166">
        <w:rPr>
          <w:rFonts w:ascii="Times New Roman" w:hAnsi="Times New Roman"/>
          <w:bCs/>
          <w:sz w:val="24"/>
          <w:szCs w:val="24"/>
        </w:rPr>
        <w:t xml:space="preserve">empate </w:t>
      </w:r>
      <w:r w:rsidRPr="00ED4166">
        <w:rPr>
          <w:rFonts w:ascii="Times New Roman" w:hAnsi="Times New Roman"/>
          <w:sz w:val="24"/>
          <w:szCs w:val="24"/>
        </w:rPr>
        <w:t xml:space="preserve">aquelas situações em que os preços apresentados pelas microempresas e empresas de pequeno porte sejam iguais ou até </w:t>
      </w:r>
      <w:r w:rsidRPr="00ED4166">
        <w:rPr>
          <w:rFonts w:ascii="Times New Roman" w:hAnsi="Times New Roman"/>
          <w:bCs/>
          <w:sz w:val="24"/>
          <w:szCs w:val="24"/>
        </w:rPr>
        <w:t xml:space="preserve">5 % </w:t>
      </w:r>
      <w:r w:rsidRPr="00ED4166">
        <w:rPr>
          <w:rFonts w:ascii="Times New Roman" w:hAnsi="Times New Roman"/>
          <w:sz w:val="24"/>
          <w:szCs w:val="24"/>
        </w:rPr>
        <w:t>(cinco por cento) superiores ao melhor preço apresentado; (LC n° 123, art. 44, § 2º)</w:t>
      </w:r>
    </w:p>
    <w:p w14:paraId="53874FC9"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bCs/>
          <w:sz w:val="24"/>
          <w:szCs w:val="24"/>
        </w:rPr>
        <w:t xml:space="preserve">5.3.2. </w:t>
      </w:r>
      <w:r w:rsidRPr="00ED4166">
        <w:rPr>
          <w:rFonts w:ascii="Times New Roman" w:hAnsi="Times New Roman"/>
          <w:sz w:val="24"/>
          <w:szCs w:val="24"/>
        </w:rPr>
        <w:t>A microempresa ou empresa de pequeno porte cuja proposta for mais bem classificada poderá apresentar proposta de preço inferior àquela considerada vencedora da fase de lances, situação em que sua proposta será declarada a melhor oferta; (LC n° 123, art. 45, inc. I)</w:t>
      </w:r>
    </w:p>
    <w:p w14:paraId="090CC38A"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bCs/>
          <w:sz w:val="24"/>
          <w:szCs w:val="24"/>
        </w:rPr>
        <w:t xml:space="preserve">5.3.2.1. </w:t>
      </w:r>
      <w:r w:rsidRPr="00ED4166">
        <w:rPr>
          <w:rFonts w:ascii="Times New Roman" w:hAnsi="Times New Roman"/>
          <w:sz w:val="24"/>
          <w:szCs w:val="24"/>
        </w:rPr>
        <w:t xml:space="preserve">Para tanto, será convocada para exercer seu direito de preferência e apresentar nova proposta </w:t>
      </w:r>
      <w:r w:rsidRPr="00ED4166">
        <w:rPr>
          <w:rFonts w:ascii="Times New Roman" w:hAnsi="Times New Roman"/>
          <w:b/>
          <w:sz w:val="24"/>
          <w:szCs w:val="24"/>
        </w:rPr>
        <w:t xml:space="preserve">no prazo máximo de </w:t>
      </w:r>
      <w:r w:rsidRPr="00ED4166">
        <w:rPr>
          <w:rFonts w:ascii="Times New Roman" w:hAnsi="Times New Roman"/>
          <w:b/>
          <w:bCs/>
          <w:sz w:val="24"/>
          <w:szCs w:val="24"/>
        </w:rPr>
        <w:t xml:space="preserve">01 </w:t>
      </w:r>
      <w:r w:rsidRPr="00ED4166">
        <w:rPr>
          <w:rFonts w:ascii="Times New Roman" w:hAnsi="Times New Roman"/>
          <w:b/>
          <w:sz w:val="24"/>
          <w:szCs w:val="24"/>
        </w:rPr>
        <w:t xml:space="preserve">(um) </w:t>
      </w:r>
      <w:r w:rsidRPr="00ED4166">
        <w:rPr>
          <w:rFonts w:ascii="Times New Roman" w:hAnsi="Times New Roman"/>
          <w:b/>
          <w:bCs/>
          <w:sz w:val="24"/>
          <w:szCs w:val="24"/>
        </w:rPr>
        <w:t>dia útil</w:t>
      </w:r>
      <w:r w:rsidRPr="00ED4166">
        <w:rPr>
          <w:rFonts w:ascii="Times New Roman" w:hAnsi="Times New Roman"/>
          <w:sz w:val="24"/>
          <w:szCs w:val="24"/>
        </w:rPr>
        <w:t>, a contar da convocação do Agente de Contratação, qual será realizado no e-mail constante da proposta de preço da empresa, sob pena de preclusão; (LC n° 123, art. 45, § 3º)</w:t>
      </w:r>
    </w:p>
    <w:p w14:paraId="49B63FBA"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sz w:val="24"/>
          <w:szCs w:val="24"/>
        </w:rPr>
        <w:t xml:space="preserve">5.3.3.3. </w:t>
      </w:r>
      <w:r w:rsidRPr="00ED4166">
        <w:rPr>
          <w:rFonts w:ascii="Times New Roman" w:hAnsi="Times New Roman"/>
          <w:sz w:val="24"/>
          <w:szCs w:val="24"/>
        </w:rPr>
        <w:t>Caso a microempresa ou empresa de pequeno porte mais bem classificada não exercer seu direito de cobertura da proposta de menor valor, serão convocadas as remanescentes que se enquadrarem no limite disposto no item 5.3.1, na ordem classificatória, para o exercício do mesmo direito. (LC n° 123, art. 45, inc. II)</w:t>
      </w:r>
    </w:p>
    <w:p w14:paraId="6FB79E0E" w14:textId="77777777" w:rsidR="00ED4166" w:rsidRPr="00ED4166" w:rsidRDefault="00ED4166" w:rsidP="00ED4166">
      <w:pPr>
        <w:autoSpaceDE w:val="0"/>
        <w:autoSpaceDN w:val="0"/>
        <w:adjustRightInd w:val="0"/>
        <w:jc w:val="both"/>
        <w:rPr>
          <w:rFonts w:ascii="Times New Roman" w:hAnsi="Times New Roman"/>
          <w:sz w:val="24"/>
          <w:szCs w:val="24"/>
        </w:rPr>
      </w:pPr>
      <w:r w:rsidRPr="00ED4166">
        <w:rPr>
          <w:rFonts w:ascii="Times New Roman" w:hAnsi="Times New Roman"/>
          <w:b/>
          <w:bCs/>
          <w:sz w:val="24"/>
          <w:szCs w:val="24"/>
        </w:rPr>
        <w:t xml:space="preserve">5.3.3.4. </w:t>
      </w:r>
      <w:r w:rsidRPr="00ED4166">
        <w:rPr>
          <w:rFonts w:ascii="Times New Roman" w:hAnsi="Times New Roman"/>
          <w:sz w:val="24"/>
          <w:szCs w:val="24"/>
        </w:rPr>
        <w:t>O exercício do direito de preferência será aplicado quando a melhor proposta apresentada não tiver sido apresentada por microempresa ou empresa de pequeno porte;</w:t>
      </w:r>
    </w:p>
    <w:p w14:paraId="723776F8" w14:textId="77777777" w:rsidR="00ED4166" w:rsidRDefault="00ED4166" w:rsidP="00ED4166">
      <w:pPr>
        <w:tabs>
          <w:tab w:val="left" w:pos="426"/>
        </w:tabs>
        <w:jc w:val="both"/>
        <w:rPr>
          <w:rFonts w:ascii="Times New Roman" w:hAnsi="Times New Roman"/>
          <w:sz w:val="24"/>
          <w:szCs w:val="24"/>
        </w:rPr>
      </w:pPr>
      <w:r w:rsidRPr="00ED4166">
        <w:rPr>
          <w:rFonts w:ascii="Times New Roman" w:hAnsi="Times New Roman"/>
          <w:b/>
          <w:bCs/>
          <w:sz w:val="24"/>
          <w:szCs w:val="24"/>
        </w:rPr>
        <w:t xml:space="preserve">5.3.4. </w:t>
      </w:r>
      <w:r w:rsidRPr="00ED4166">
        <w:rPr>
          <w:rFonts w:ascii="Times New Roman" w:hAnsi="Times New Roman"/>
          <w:sz w:val="24"/>
          <w:szCs w:val="24"/>
        </w:rPr>
        <w:t>Uma vez exercido o direito de preferência às microempresas e empresas de pequeno porte, observados os limites e a forma estabelecidos neste edital de aviso de contratação direta, não sendo apresentada por elas proposta de preço inferior, será declarada a melhor proposta de preço aquela originalmente vencedora. (LC n°123, art. 45, § 1º).</w:t>
      </w:r>
    </w:p>
    <w:p w14:paraId="15D0CEBA" w14:textId="77777777" w:rsidR="005F7D5F" w:rsidRDefault="005F7D5F" w:rsidP="00ED4166">
      <w:pPr>
        <w:tabs>
          <w:tab w:val="left" w:pos="426"/>
        </w:tabs>
        <w:jc w:val="both"/>
        <w:rPr>
          <w:rFonts w:ascii="Times New Roman" w:hAnsi="Times New Roman"/>
          <w:sz w:val="24"/>
          <w:szCs w:val="24"/>
        </w:rPr>
      </w:pPr>
    </w:p>
    <w:p w14:paraId="7863D183" w14:textId="77777777" w:rsidR="005F7D5F" w:rsidRPr="00ED4166" w:rsidRDefault="005F7D5F" w:rsidP="00ED4166">
      <w:pPr>
        <w:tabs>
          <w:tab w:val="left" w:pos="426"/>
        </w:tabs>
        <w:jc w:val="both"/>
        <w:rPr>
          <w:rFonts w:ascii="Times New Roman" w:hAnsi="Times New Roman"/>
          <w:color w:val="000000" w:themeColor="text1"/>
          <w:sz w:val="24"/>
          <w:szCs w:val="24"/>
        </w:rPr>
      </w:pPr>
    </w:p>
    <w:p w14:paraId="54DBF9E9"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lastRenderedPageBreak/>
        <w:t>6 – DAS CONDIÇÕES PARA PARTICIPAÇÃO E DA HABILITAÇÃO</w:t>
      </w:r>
    </w:p>
    <w:p w14:paraId="160F3631" w14:textId="77777777" w:rsidR="00ED4166" w:rsidRPr="00ED4166" w:rsidRDefault="00ED4166" w:rsidP="00ED4166">
      <w:pPr>
        <w:pStyle w:val="PargrafodaLista"/>
        <w:widowControl w:val="0"/>
        <w:tabs>
          <w:tab w:val="left" w:pos="426"/>
        </w:tabs>
        <w:autoSpaceDE w:val="0"/>
        <w:autoSpaceDN w:val="0"/>
        <w:spacing w:before="165" w:after="200" w:line="278" w:lineRule="auto"/>
        <w:ind w:left="0" w:right="-91"/>
        <w:contextualSpacing w:val="0"/>
        <w:jc w:val="both"/>
      </w:pPr>
      <w:r w:rsidRPr="00ED4166">
        <w:rPr>
          <w:b/>
        </w:rPr>
        <w:t xml:space="preserve">6.1. </w:t>
      </w:r>
      <w:r w:rsidRPr="00ED4166">
        <w:t>Poderão participar desta Dispensa empresas interessadas com ramo de atividade pertinente ao objeto da contratação, autorizadas na forma da lei, que atendam todas as exigências de habilitação.</w:t>
      </w:r>
    </w:p>
    <w:p w14:paraId="609EA168" w14:textId="77777777" w:rsidR="00ED4166" w:rsidRPr="00ED4166" w:rsidRDefault="00ED4166" w:rsidP="00ED4166">
      <w:pPr>
        <w:pStyle w:val="PargrafodaLista"/>
        <w:widowControl w:val="0"/>
        <w:tabs>
          <w:tab w:val="left" w:pos="426"/>
        </w:tabs>
        <w:autoSpaceDE w:val="0"/>
        <w:autoSpaceDN w:val="0"/>
        <w:spacing w:before="165" w:after="200" w:line="278" w:lineRule="auto"/>
        <w:ind w:left="0" w:right="-91"/>
        <w:contextualSpacing w:val="0"/>
        <w:jc w:val="both"/>
      </w:pPr>
      <w:r w:rsidRPr="00ED4166">
        <w:rPr>
          <w:b/>
        </w:rPr>
        <w:t xml:space="preserve">6.1.1. </w:t>
      </w:r>
      <w:r w:rsidRPr="00ED4166">
        <w:t>Antes de se proceder a análise dos documentos de habilitação, o Agente de Contratação verificará se o licitante provisoriamente classificado em primeiro lugar atende às condições de participação, conforme previsto no art. 14 da Lei nº 14.133/2021, legislação correlata e no presente edital, especialmente quanto à existência de sanção que impeça a participação no certame ou a futura contratação, mediante a consulta ao Cadastro Nacional de Empresas Inidôneas e Suspensas (CEIS) e ao Cadastro Nacional de Empresas Punidas (CNEP).</w:t>
      </w:r>
    </w:p>
    <w:p w14:paraId="40A3080B" w14:textId="77777777" w:rsidR="00ED4166" w:rsidRPr="00ED4166" w:rsidRDefault="00ED4166" w:rsidP="00ED4166">
      <w:pPr>
        <w:pStyle w:val="PargrafodaLista"/>
        <w:widowControl w:val="0"/>
        <w:tabs>
          <w:tab w:val="left" w:pos="426"/>
        </w:tabs>
        <w:autoSpaceDE w:val="0"/>
        <w:autoSpaceDN w:val="0"/>
        <w:spacing w:before="165" w:after="200" w:line="278" w:lineRule="auto"/>
        <w:ind w:left="0" w:right="-91"/>
        <w:contextualSpacing w:val="0"/>
        <w:jc w:val="both"/>
        <w:rPr>
          <w:b/>
        </w:rPr>
      </w:pPr>
      <w:r w:rsidRPr="00ED4166">
        <w:rPr>
          <w:b/>
        </w:rPr>
        <w:t>6.1.2.</w:t>
      </w:r>
      <w:r w:rsidRPr="00ED4166">
        <w:rPr>
          <w:b/>
        </w:rPr>
        <w:tab/>
        <w:t>Constatada a existência de sanção, o licitante será reputado inabilitado, por falta de condição de participação.</w:t>
      </w:r>
    </w:p>
    <w:p w14:paraId="4978721A" w14:textId="77777777" w:rsidR="00ED4166" w:rsidRPr="00ED4166" w:rsidRDefault="00ED4166" w:rsidP="00ED4166">
      <w:pPr>
        <w:pStyle w:val="PargrafodaLista"/>
        <w:widowControl w:val="0"/>
        <w:tabs>
          <w:tab w:val="left" w:pos="426"/>
        </w:tabs>
        <w:autoSpaceDE w:val="0"/>
        <w:autoSpaceDN w:val="0"/>
        <w:spacing w:before="165" w:after="200" w:line="278" w:lineRule="auto"/>
        <w:ind w:left="0" w:right="-91"/>
        <w:contextualSpacing w:val="0"/>
        <w:jc w:val="both"/>
        <w:rPr>
          <w:b/>
        </w:rPr>
      </w:pPr>
      <w:r w:rsidRPr="00ED4166">
        <w:rPr>
          <w:b/>
        </w:rPr>
        <w:t>6.1.3.</w:t>
      </w:r>
      <w:r w:rsidRPr="00ED4166">
        <w:rPr>
          <w:b/>
        </w:rPr>
        <w:tab/>
      </w:r>
      <w:r w:rsidRPr="00ED4166">
        <w:t>Caso atendidas as condições de participação, será iniciado o procedimento de habilitação.</w:t>
      </w:r>
    </w:p>
    <w:p w14:paraId="2CBE1CB3" w14:textId="77777777" w:rsidR="00ED4166" w:rsidRDefault="00ED4166" w:rsidP="00ED4166">
      <w:pPr>
        <w:pStyle w:val="PargrafodaLista"/>
        <w:widowControl w:val="0"/>
        <w:tabs>
          <w:tab w:val="left" w:pos="426"/>
        </w:tabs>
        <w:autoSpaceDE w:val="0"/>
        <w:autoSpaceDN w:val="0"/>
        <w:spacing w:before="165" w:line="278" w:lineRule="auto"/>
        <w:ind w:left="0" w:right="-88"/>
        <w:jc w:val="both"/>
      </w:pPr>
      <w:r w:rsidRPr="00ED4166">
        <w:rPr>
          <w:b/>
        </w:rPr>
        <w:t>6.2</w:t>
      </w:r>
      <w:r w:rsidRPr="00ED4166">
        <w:t xml:space="preserve">  Para fins de habilitação, deverá o licitante comprovar nos termos dos </w:t>
      </w:r>
      <w:proofErr w:type="spellStart"/>
      <w:r w:rsidRPr="00ED4166">
        <w:t>arts</w:t>
      </w:r>
      <w:proofErr w:type="spellEnd"/>
      <w:r w:rsidRPr="00ED4166">
        <w:t>. 62 a 70 da Lei Federal nº 14.133, de 2021 os seguintes requisitos:</w:t>
      </w:r>
    </w:p>
    <w:p w14:paraId="32CCFA3C" w14:textId="77777777" w:rsidR="009D6766" w:rsidRPr="00ED4166" w:rsidRDefault="009D6766" w:rsidP="00ED4166">
      <w:pPr>
        <w:pStyle w:val="PargrafodaLista"/>
        <w:widowControl w:val="0"/>
        <w:tabs>
          <w:tab w:val="left" w:pos="426"/>
        </w:tabs>
        <w:autoSpaceDE w:val="0"/>
        <w:autoSpaceDN w:val="0"/>
        <w:spacing w:before="165" w:line="278" w:lineRule="auto"/>
        <w:ind w:left="0" w:right="-88"/>
        <w:jc w:val="both"/>
        <w:rPr>
          <w:b/>
        </w:rPr>
      </w:pPr>
    </w:p>
    <w:p w14:paraId="145FBCEC" w14:textId="77777777" w:rsidR="00ED4166" w:rsidRPr="00ED4166" w:rsidRDefault="00ED4166" w:rsidP="00ED4166">
      <w:pPr>
        <w:widowControl w:val="0"/>
        <w:tabs>
          <w:tab w:val="left" w:pos="567"/>
        </w:tabs>
        <w:autoSpaceDE w:val="0"/>
        <w:autoSpaceDN w:val="0"/>
        <w:spacing w:before="165" w:line="278" w:lineRule="auto"/>
        <w:ind w:right="-88"/>
        <w:rPr>
          <w:rFonts w:ascii="Times New Roman" w:hAnsi="Times New Roman"/>
          <w:b/>
          <w:sz w:val="24"/>
          <w:szCs w:val="24"/>
        </w:rPr>
      </w:pPr>
    </w:p>
    <w:p w14:paraId="37DF5E8F" w14:textId="77777777" w:rsidR="00ED4166" w:rsidRPr="00ED4166" w:rsidRDefault="00ED4166" w:rsidP="00ED4166">
      <w:pPr>
        <w:widowControl w:val="0"/>
        <w:tabs>
          <w:tab w:val="left" w:pos="567"/>
        </w:tabs>
        <w:autoSpaceDE w:val="0"/>
        <w:autoSpaceDN w:val="0"/>
        <w:spacing w:before="165" w:line="278" w:lineRule="auto"/>
        <w:ind w:right="-88"/>
        <w:rPr>
          <w:rFonts w:ascii="Times New Roman" w:hAnsi="Times New Roman"/>
          <w:b/>
          <w:sz w:val="24"/>
          <w:szCs w:val="24"/>
        </w:rPr>
      </w:pPr>
      <w:r w:rsidRPr="00ED4166">
        <w:rPr>
          <w:rFonts w:ascii="Times New Roman" w:hAnsi="Times New Roman"/>
          <w:b/>
          <w:sz w:val="24"/>
          <w:szCs w:val="24"/>
        </w:rPr>
        <w:t>6.2.1 - HABILITAÇÃO JURÍDICA</w:t>
      </w:r>
    </w:p>
    <w:p w14:paraId="0F3B6FF7"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6.2.2.</w:t>
      </w:r>
      <w:r w:rsidRPr="00ED4166">
        <w:rPr>
          <w:rFonts w:ascii="Times New Roman" w:hAnsi="Times New Roman"/>
          <w:b/>
          <w:sz w:val="24"/>
          <w:szCs w:val="24"/>
        </w:rPr>
        <w:tab/>
      </w:r>
      <w:r w:rsidRPr="00ED4166">
        <w:rPr>
          <w:rFonts w:ascii="Times New Roman" w:hAnsi="Times New Roman"/>
          <w:sz w:val="24"/>
          <w:szCs w:val="24"/>
        </w:rPr>
        <w:t>Empresário individual: inscrição no Registro Público de Empresas Mercantis, a cargo da Junta Comercial da respectiva sede;</w:t>
      </w:r>
      <w:r w:rsidRPr="00ED4166">
        <w:rPr>
          <w:rFonts w:ascii="Times New Roman" w:hAnsi="Times New Roman"/>
          <w:b/>
          <w:sz w:val="24"/>
          <w:szCs w:val="24"/>
        </w:rPr>
        <w:t xml:space="preserve"> </w:t>
      </w:r>
    </w:p>
    <w:p w14:paraId="76430C4D"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6.2.3.</w:t>
      </w:r>
      <w:r w:rsidRPr="00ED4166">
        <w:rPr>
          <w:rFonts w:ascii="Times New Roman" w:hAnsi="Times New Roman"/>
          <w:b/>
          <w:sz w:val="24"/>
          <w:szCs w:val="24"/>
        </w:rPr>
        <w:tab/>
      </w:r>
      <w:r w:rsidRPr="00ED4166">
        <w:rPr>
          <w:rFonts w:ascii="Times New Roman" w:hAnsi="Times New Roman"/>
          <w:sz w:val="24"/>
          <w:szCs w:val="24"/>
        </w:rPr>
        <w:t>Microempreendedor Individual - MEI: Certificado da Condição de Microempreendedor Individual - CCMEI, cuja aceitação ficará condicionada à verificação da autenticidade no sítio https://www.gov.br/empresas-e-negocios/pt-br/empreendedor;</w:t>
      </w:r>
      <w:r w:rsidRPr="00ED4166">
        <w:rPr>
          <w:rFonts w:ascii="Times New Roman" w:hAnsi="Times New Roman"/>
          <w:b/>
          <w:sz w:val="24"/>
          <w:szCs w:val="24"/>
        </w:rPr>
        <w:t xml:space="preserve"> </w:t>
      </w:r>
    </w:p>
    <w:p w14:paraId="053BE14F"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6.2.4.</w:t>
      </w:r>
      <w:r w:rsidRPr="00ED4166">
        <w:rPr>
          <w:rFonts w:ascii="Times New Roman" w:hAnsi="Times New Roman"/>
          <w:b/>
          <w:sz w:val="24"/>
          <w:szCs w:val="24"/>
        </w:rPr>
        <w:tab/>
      </w:r>
      <w:r w:rsidRPr="00ED4166">
        <w:rPr>
          <w:rFonts w:ascii="Times New Roman" w:hAnsi="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53F4693"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6.2.5.</w:t>
      </w:r>
      <w:r w:rsidRPr="00ED4166">
        <w:rPr>
          <w:rFonts w:ascii="Times New Roman" w:hAnsi="Times New Roman"/>
          <w:b/>
          <w:sz w:val="24"/>
          <w:szCs w:val="24"/>
        </w:rPr>
        <w:tab/>
      </w:r>
      <w:r w:rsidRPr="00ED4166">
        <w:rPr>
          <w:rFonts w:ascii="Times New Roman" w:hAnsi="Times New Roman"/>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7835C0E"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6.2.6.</w:t>
      </w:r>
      <w:r w:rsidRPr="00ED4166">
        <w:rPr>
          <w:rFonts w:ascii="Times New Roman" w:hAnsi="Times New Roman"/>
          <w:b/>
          <w:sz w:val="24"/>
          <w:szCs w:val="24"/>
        </w:rPr>
        <w:tab/>
      </w:r>
      <w:r w:rsidRPr="00ED4166">
        <w:rPr>
          <w:rFonts w:ascii="Times New Roman" w:hAnsi="Times New Roman"/>
          <w:sz w:val="24"/>
          <w:szCs w:val="24"/>
        </w:rPr>
        <w:t>Sociedade simples: inscrição do ato constitutivo no Registro Civil de Pessoas Jurídicas do local de sua sede, acompanhada de documento comprobatório de seus administradores;</w:t>
      </w:r>
    </w:p>
    <w:p w14:paraId="156F5915"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6.2.7.</w:t>
      </w:r>
      <w:r w:rsidRPr="00ED4166">
        <w:rPr>
          <w:rFonts w:ascii="Times New Roman" w:hAnsi="Times New Roman"/>
          <w:b/>
          <w:sz w:val="24"/>
          <w:szCs w:val="24"/>
        </w:rPr>
        <w:tab/>
      </w:r>
      <w:r w:rsidRPr="00ED4166">
        <w:rPr>
          <w:rFonts w:ascii="Times New Roman" w:hAnsi="Times New Roman"/>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BB945DB" w14:textId="77777777" w:rsidR="00ED4166" w:rsidRPr="00ED4166" w:rsidRDefault="00ED4166" w:rsidP="00ED4166">
      <w:pPr>
        <w:widowControl w:val="0"/>
        <w:tabs>
          <w:tab w:val="left" w:pos="426"/>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6.2.8.</w:t>
      </w:r>
      <w:r w:rsidRPr="00ED4166">
        <w:rPr>
          <w:rFonts w:ascii="Times New Roman" w:hAnsi="Times New Roman"/>
          <w:b/>
          <w:sz w:val="24"/>
          <w:szCs w:val="24"/>
        </w:rPr>
        <w:tab/>
      </w:r>
      <w:r w:rsidRPr="00ED4166">
        <w:rPr>
          <w:rFonts w:ascii="Times New Roman" w:hAnsi="Times New Roman"/>
          <w:sz w:val="24"/>
          <w:szCs w:val="24"/>
        </w:rPr>
        <w:t xml:space="preserve">Sociedade cooperativa: ata de fundação e estatuto social, com a ata da assembleia que o aprovou, devidamente arquivado na Junta Comercial ou inscrito no Registro Civil das Pessoas </w:t>
      </w:r>
      <w:r w:rsidRPr="00ED4166">
        <w:rPr>
          <w:rFonts w:ascii="Times New Roman" w:hAnsi="Times New Roman"/>
          <w:sz w:val="24"/>
          <w:szCs w:val="24"/>
        </w:rPr>
        <w:lastRenderedPageBreak/>
        <w:t>Jurídicas da respectiva sede, além do registro de que trata o art. 107 da Lei nº 5.764, de 16 de dezembro 1971.</w:t>
      </w:r>
    </w:p>
    <w:p w14:paraId="3DB9CA7C"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6.2.9.</w:t>
      </w:r>
      <w:r w:rsidRPr="00ED4166">
        <w:rPr>
          <w:rFonts w:ascii="Times New Roman" w:hAnsi="Times New Roman"/>
          <w:b/>
          <w:sz w:val="24"/>
          <w:szCs w:val="24"/>
        </w:rPr>
        <w:tab/>
      </w:r>
      <w:r w:rsidRPr="00ED4166">
        <w:rPr>
          <w:rFonts w:ascii="Times New Roman" w:hAnsi="Times New Roman"/>
          <w:sz w:val="24"/>
          <w:szCs w:val="24"/>
        </w:rPr>
        <w:t>Os documentos apresentados deverão estar acompanhados de todas as alterações ou da consolidação respectiva.</w:t>
      </w:r>
    </w:p>
    <w:p w14:paraId="1B99CE7E" w14:textId="77777777" w:rsidR="00ED4166" w:rsidRPr="00ED4166" w:rsidRDefault="00ED4166" w:rsidP="00DC2C38">
      <w:pPr>
        <w:widowControl w:val="0"/>
        <w:tabs>
          <w:tab w:val="left" w:pos="567"/>
        </w:tabs>
        <w:autoSpaceDE w:val="0"/>
        <w:autoSpaceDN w:val="0"/>
        <w:spacing w:before="165" w:line="278" w:lineRule="auto"/>
        <w:ind w:right="-88"/>
        <w:rPr>
          <w:rFonts w:ascii="Times New Roman" w:hAnsi="Times New Roman"/>
          <w:b/>
          <w:sz w:val="24"/>
          <w:szCs w:val="24"/>
        </w:rPr>
      </w:pPr>
      <w:r w:rsidRPr="00ED4166">
        <w:rPr>
          <w:rFonts w:ascii="Times New Roman" w:hAnsi="Times New Roman"/>
          <w:b/>
          <w:sz w:val="24"/>
          <w:szCs w:val="24"/>
        </w:rPr>
        <w:t>6.3 - HABILITAÇÃO FISCAL, SOCIAL E TRABALHISTA</w:t>
      </w:r>
    </w:p>
    <w:p w14:paraId="76936A46"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6.3.1.</w:t>
      </w:r>
      <w:r w:rsidRPr="00ED4166">
        <w:rPr>
          <w:rFonts w:ascii="Times New Roman" w:hAnsi="Times New Roman"/>
          <w:b/>
          <w:sz w:val="24"/>
          <w:szCs w:val="24"/>
        </w:rPr>
        <w:tab/>
      </w:r>
      <w:r w:rsidRPr="00ED4166">
        <w:rPr>
          <w:rFonts w:ascii="Times New Roman" w:hAnsi="Times New Roman"/>
          <w:sz w:val="24"/>
          <w:szCs w:val="24"/>
        </w:rPr>
        <w:t xml:space="preserve">Prova de inscrição no Cadastro Nacional de Pessoas Jurídicas do Ministério da Fazenda </w:t>
      </w:r>
      <w:r w:rsidRPr="00ED4166">
        <w:rPr>
          <w:rFonts w:ascii="Times New Roman" w:hAnsi="Times New Roman"/>
          <w:b/>
          <w:sz w:val="24"/>
          <w:szCs w:val="24"/>
        </w:rPr>
        <w:t>(CNPJ)</w:t>
      </w:r>
      <w:r w:rsidRPr="00ED4166">
        <w:rPr>
          <w:rFonts w:ascii="Times New Roman" w:hAnsi="Times New Roman"/>
          <w:sz w:val="24"/>
          <w:szCs w:val="24"/>
        </w:rPr>
        <w:t>;</w:t>
      </w:r>
    </w:p>
    <w:p w14:paraId="1060E99B"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6.3.2.</w:t>
      </w:r>
      <w:r w:rsidRPr="00ED4166">
        <w:rPr>
          <w:rFonts w:ascii="Times New Roman" w:hAnsi="Times New Roman"/>
          <w:b/>
          <w:sz w:val="24"/>
          <w:szCs w:val="24"/>
        </w:rPr>
        <w:tab/>
      </w:r>
      <w:r w:rsidRPr="00ED4166">
        <w:rPr>
          <w:rFonts w:ascii="Times New Roman" w:hAnsi="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0EEA19E"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sz w:val="24"/>
          <w:szCs w:val="24"/>
        </w:rPr>
      </w:pPr>
      <w:r w:rsidRPr="00ED4166">
        <w:rPr>
          <w:rFonts w:ascii="Times New Roman" w:hAnsi="Times New Roman"/>
          <w:b/>
          <w:sz w:val="24"/>
          <w:szCs w:val="24"/>
        </w:rPr>
        <w:t>6.3.3.</w:t>
      </w:r>
      <w:r w:rsidRPr="00ED4166">
        <w:rPr>
          <w:rFonts w:ascii="Times New Roman" w:hAnsi="Times New Roman"/>
          <w:b/>
          <w:sz w:val="24"/>
          <w:szCs w:val="24"/>
        </w:rPr>
        <w:tab/>
      </w:r>
      <w:r w:rsidRPr="00ED4166">
        <w:rPr>
          <w:rFonts w:ascii="Times New Roman" w:hAnsi="Times New Roman"/>
          <w:sz w:val="24"/>
          <w:szCs w:val="24"/>
        </w:rPr>
        <w:t>Prova de regularidade com o Fundo de Garantia do Tempo de Serviço (FGTS);</w:t>
      </w:r>
    </w:p>
    <w:p w14:paraId="0DBB2117"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6.3.4.</w:t>
      </w:r>
      <w:r w:rsidRPr="00ED4166">
        <w:rPr>
          <w:rFonts w:ascii="Times New Roman" w:hAnsi="Times New Roman"/>
          <w:b/>
          <w:sz w:val="24"/>
          <w:szCs w:val="24"/>
        </w:rPr>
        <w:tab/>
      </w:r>
      <w:r w:rsidRPr="00ED4166">
        <w:rPr>
          <w:rFonts w:ascii="Times New Roman" w:hAnsi="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F1180A"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6.3.5.</w:t>
      </w:r>
      <w:r w:rsidRPr="00ED4166">
        <w:rPr>
          <w:rFonts w:ascii="Times New Roman" w:hAnsi="Times New Roman"/>
          <w:b/>
          <w:sz w:val="24"/>
          <w:szCs w:val="24"/>
        </w:rPr>
        <w:tab/>
      </w:r>
      <w:r w:rsidRPr="00ED4166">
        <w:rPr>
          <w:rFonts w:ascii="Times New Roman" w:hAnsi="Times New Roman"/>
          <w:sz w:val="24"/>
          <w:szCs w:val="24"/>
        </w:rPr>
        <w:t>Prova de inscrição no cadastro de contribuintes Estadual, Distrital ou Municipal relativo ao domicílio ou sede do fornecedor, pertinente ao seu ramo de atividade e compatível com o objeto contratual;</w:t>
      </w:r>
      <w:r w:rsidRPr="00ED4166">
        <w:rPr>
          <w:rFonts w:ascii="Times New Roman" w:hAnsi="Times New Roman"/>
          <w:b/>
          <w:sz w:val="24"/>
          <w:szCs w:val="24"/>
        </w:rPr>
        <w:t xml:space="preserve"> </w:t>
      </w:r>
    </w:p>
    <w:p w14:paraId="623429AC"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6.3.6.</w:t>
      </w:r>
      <w:r w:rsidRPr="00ED4166">
        <w:rPr>
          <w:rFonts w:ascii="Times New Roman" w:hAnsi="Times New Roman"/>
          <w:sz w:val="24"/>
          <w:szCs w:val="24"/>
        </w:rPr>
        <w:tab/>
        <w:t>Prova de regularidade com as Fazendas Públicas Estadual e Distrital ou Municipal do domicílio ou sede do fornecedor, relativa à atividade em cujo exercício contrata ou concorre;</w:t>
      </w:r>
    </w:p>
    <w:p w14:paraId="062F96DC"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sz w:val="24"/>
          <w:szCs w:val="24"/>
        </w:rPr>
      </w:pPr>
      <w:r w:rsidRPr="00ED4166">
        <w:rPr>
          <w:rFonts w:ascii="Times New Roman" w:hAnsi="Times New Roman"/>
          <w:b/>
          <w:sz w:val="24"/>
          <w:szCs w:val="24"/>
        </w:rPr>
        <w:t>6.3.7.</w:t>
      </w:r>
      <w:r w:rsidRPr="00ED4166">
        <w:rPr>
          <w:rFonts w:ascii="Times New Roman" w:hAnsi="Times New Roman"/>
          <w:b/>
          <w:sz w:val="24"/>
          <w:szCs w:val="24"/>
        </w:rPr>
        <w:tab/>
      </w:r>
      <w:r w:rsidRPr="00ED4166">
        <w:rPr>
          <w:rFonts w:ascii="Times New Roman" w:hAnsi="Times New Roman"/>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6ABB348F"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6.3.8.</w:t>
      </w:r>
      <w:r w:rsidRPr="00ED4166">
        <w:rPr>
          <w:rFonts w:ascii="Times New Roman" w:hAnsi="Times New Roman"/>
          <w:b/>
          <w:sz w:val="24"/>
          <w:szCs w:val="24"/>
        </w:rPr>
        <w:tab/>
      </w:r>
      <w:r w:rsidRPr="00ED4166">
        <w:rPr>
          <w:rFonts w:ascii="Times New Roman" w:hAnsi="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ADC4C75" w14:textId="77777777" w:rsidR="00ED4166" w:rsidRPr="00ED4166" w:rsidRDefault="00ED4166" w:rsidP="00DC2C38">
      <w:pPr>
        <w:widowControl w:val="0"/>
        <w:tabs>
          <w:tab w:val="left" w:pos="567"/>
        </w:tabs>
        <w:autoSpaceDE w:val="0"/>
        <w:autoSpaceDN w:val="0"/>
        <w:spacing w:before="165" w:line="278" w:lineRule="auto"/>
        <w:ind w:right="-88"/>
        <w:rPr>
          <w:rFonts w:ascii="Times New Roman" w:hAnsi="Times New Roman"/>
          <w:b/>
          <w:sz w:val="24"/>
          <w:szCs w:val="24"/>
        </w:rPr>
      </w:pPr>
      <w:r w:rsidRPr="00ED4166">
        <w:rPr>
          <w:rFonts w:ascii="Times New Roman" w:hAnsi="Times New Roman"/>
          <w:b/>
          <w:sz w:val="24"/>
          <w:szCs w:val="24"/>
        </w:rPr>
        <w:t>6.4 - QUALIFICAÇÃO ECONÔMICO-FINANCEIRA</w:t>
      </w:r>
    </w:p>
    <w:p w14:paraId="606DFDAB"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6.4.1.</w:t>
      </w:r>
      <w:r w:rsidRPr="00ED4166">
        <w:rPr>
          <w:rFonts w:ascii="Times New Roman" w:hAnsi="Times New Roman"/>
          <w:b/>
          <w:sz w:val="24"/>
          <w:szCs w:val="24"/>
        </w:rPr>
        <w:tab/>
      </w:r>
      <w:r w:rsidRPr="00ED4166">
        <w:rPr>
          <w:rFonts w:ascii="Times New Roman" w:hAnsi="Times New Roman"/>
          <w:sz w:val="24"/>
          <w:szCs w:val="24"/>
        </w:rPr>
        <w:t>Certidão negativa de insolvência civil expedida pelo distribuidor do domicílio ou sede do licitante, caso se trate de pessoa física, desde que admitida a sua participação na licitação, ou de sociedade simples;</w:t>
      </w:r>
      <w:r w:rsidRPr="00ED4166">
        <w:rPr>
          <w:rFonts w:ascii="Times New Roman" w:hAnsi="Times New Roman"/>
          <w:b/>
          <w:sz w:val="24"/>
          <w:szCs w:val="24"/>
        </w:rPr>
        <w:t xml:space="preserve"> </w:t>
      </w:r>
    </w:p>
    <w:p w14:paraId="76A968CD" w14:textId="77777777" w:rsidR="00ED4166" w:rsidRPr="00ED4166" w:rsidRDefault="00ED4166" w:rsidP="00ED4166">
      <w:pPr>
        <w:widowControl w:val="0"/>
        <w:tabs>
          <w:tab w:val="left" w:pos="567"/>
        </w:tabs>
        <w:autoSpaceDE w:val="0"/>
        <w:autoSpaceDN w:val="0"/>
        <w:spacing w:before="165" w:line="278" w:lineRule="auto"/>
        <w:ind w:right="-88"/>
        <w:jc w:val="both"/>
        <w:rPr>
          <w:rFonts w:ascii="Times New Roman" w:hAnsi="Times New Roman"/>
          <w:b/>
          <w:sz w:val="24"/>
          <w:szCs w:val="24"/>
        </w:rPr>
      </w:pPr>
      <w:r w:rsidRPr="00ED4166">
        <w:rPr>
          <w:rFonts w:ascii="Times New Roman" w:hAnsi="Times New Roman"/>
          <w:b/>
          <w:sz w:val="24"/>
          <w:szCs w:val="24"/>
        </w:rPr>
        <w:t>6.4.2.</w:t>
      </w:r>
      <w:r w:rsidRPr="00ED4166">
        <w:rPr>
          <w:rFonts w:ascii="Times New Roman" w:hAnsi="Times New Roman"/>
          <w:b/>
          <w:sz w:val="24"/>
          <w:szCs w:val="24"/>
        </w:rPr>
        <w:tab/>
      </w:r>
      <w:r w:rsidRPr="00ED4166">
        <w:rPr>
          <w:rFonts w:ascii="Times New Roman" w:hAnsi="Times New Roman"/>
          <w:sz w:val="24"/>
          <w:szCs w:val="24"/>
        </w:rPr>
        <w:t>Certidão negativa de falência expedida pelo distribuidor da sede do fornecedor - Lei nº 14.133, de 2021, art. 69, caput, inciso II);</w:t>
      </w:r>
    </w:p>
    <w:p w14:paraId="5C267EF3" w14:textId="77777777" w:rsidR="00ED4166" w:rsidRPr="00ED4166" w:rsidRDefault="00ED4166" w:rsidP="00DC2C38">
      <w:pPr>
        <w:spacing w:before="120" w:after="120"/>
        <w:ind w:right="-88"/>
        <w:rPr>
          <w:rFonts w:ascii="Times New Roman" w:hAnsi="Times New Roman"/>
          <w:b/>
          <w:sz w:val="24"/>
          <w:szCs w:val="24"/>
        </w:rPr>
      </w:pPr>
      <w:r w:rsidRPr="00ED4166">
        <w:rPr>
          <w:rFonts w:ascii="Times New Roman" w:hAnsi="Times New Roman"/>
          <w:b/>
          <w:sz w:val="24"/>
          <w:szCs w:val="24"/>
        </w:rPr>
        <w:t>6.5 - OUTRAS DECLARAÇÕES</w:t>
      </w:r>
    </w:p>
    <w:p w14:paraId="4BE1217E" w14:textId="77777777" w:rsidR="00ED4166" w:rsidRPr="00ED4166" w:rsidRDefault="00ED4166" w:rsidP="00ED4166">
      <w:pPr>
        <w:autoSpaceDE w:val="0"/>
        <w:ind w:right="-88"/>
        <w:jc w:val="both"/>
        <w:rPr>
          <w:rFonts w:ascii="Times New Roman" w:hAnsi="Times New Roman"/>
          <w:sz w:val="24"/>
          <w:szCs w:val="24"/>
        </w:rPr>
      </w:pPr>
      <w:r w:rsidRPr="00ED4166">
        <w:rPr>
          <w:rFonts w:ascii="Times New Roman" w:hAnsi="Times New Roman"/>
          <w:b/>
          <w:sz w:val="24"/>
          <w:szCs w:val="24"/>
        </w:rPr>
        <w:lastRenderedPageBreak/>
        <w:t>6.5.1 -</w:t>
      </w:r>
      <w:r w:rsidRPr="00ED4166">
        <w:rPr>
          <w:rFonts w:ascii="Times New Roman" w:hAnsi="Times New Roman"/>
          <w:sz w:val="24"/>
          <w:szCs w:val="24"/>
        </w:rPr>
        <w:t xml:space="preserve"> </w:t>
      </w:r>
      <w:r w:rsidRPr="00ED4166">
        <w:rPr>
          <w:rFonts w:ascii="Times New Roman" w:hAnsi="Times New Roman"/>
          <w:sz w:val="24"/>
          <w:szCs w:val="24"/>
          <w:lang w:eastAsia="pt-BR"/>
        </w:rPr>
        <w:t>Declaração do licitante, subscrita por seu representante legal, de que inexistem fatos impeditivos para sua habilitação no certame, ciente da obrigatoriedade de declarar ocorrências posteriores; está ciente e concorda com as condições contidas no edital e seus anexos; cumpre as exigências de reserva de cargos para pessoa com deficiência e para reabilitado da Previdência Social, de que trata o art. 93 da Lei nº 8.213/91; não emprega menor de 18 anos em trabalho noturno, perigoso ou insalubre e não emprega menor de 16 anos, salvo menor, a partir de 14 anos, na condição de aprendiz, nos termos do artigo 7°, XXXIII, da Constituição e não possui no quadro societário servidor público da ativa, ou empregado de empresa pública ou de sociedade de economia mista</w:t>
      </w:r>
      <w:r w:rsidRPr="00ED4166">
        <w:rPr>
          <w:rFonts w:ascii="Times New Roman" w:hAnsi="Times New Roman"/>
          <w:b/>
          <w:sz w:val="24"/>
          <w:szCs w:val="24"/>
          <w:lang w:eastAsia="pt-BR"/>
        </w:rPr>
        <w:t>.</w:t>
      </w:r>
    </w:p>
    <w:p w14:paraId="16CECA39" w14:textId="77777777" w:rsidR="00ED4166" w:rsidRPr="00ED4166" w:rsidRDefault="00ED4166" w:rsidP="00ED4166">
      <w:pPr>
        <w:pStyle w:val="PargrafodaLista"/>
        <w:widowControl w:val="0"/>
        <w:numPr>
          <w:ilvl w:val="1"/>
          <w:numId w:val="2"/>
        </w:numPr>
        <w:tabs>
          <w:tab w:val="left" w:pos="567"/>
        </w:tabs>
        <w:autoSpaceDE w:val="0"/>
        <w:autoSpaceDN w:val="0"/>
        <w:spacing w:before="119" w:line="278" w:lineRule="auto"/>
        <w:ind w:left="0" w:right="-88"/>
        <w:contextualSpacing w:val="0"/>
        <w:jc w:val="both"/>
        <w:rPr>
          <w:vanish/>
        </w:rPr>
      </w:pPr>
    </w:p>
    <w:p w14:paraId="1630B251" w14:textId="77777777" w:rsidR="00ED4166" w:rsidRPr="00ED4166" w:rsidRDefault="00ED4166" w:rsidP="00ED4166">
      <w:pPr>
        <w:pStyle w:val="PargrafodaLista"/>
        <w:widowControl w:val="0"/>
        <w:numPr>
          <w:ilvl w:val="1"/>
          <w:numId w:val="2"/>
        </w:numPr>
        <w:tabs>
          <w:tab w:val="left" w:pos="567"/>
        </w:tabs>
        <w:autoSpaceDE w:val="0"/>
        <w:autoSpaceDN w:val="0"/>
        <w:spacing w:before="119" w:line="278" w:lineRule="auto"/>
        <w:ind w:left="0" w:right="-88"/>
        <w:contextualSpacing w:val="0"/>
        <w:jc w:val="both"/>
        <w:rPr>
          <w:vanish/>
        </w:rPr>
      </w:pPr>
    </w:p>
    <w:p w14:paraId="65359D72" w14:textId="77777777" w:rsidR="00ED4166" w:rsidRPr="00ED4166" w:rsidRDefault="00ED4166" w:rsidP="00ED4166">
      <w:pPr>
        <w:pStyle w:val="PargrafodaLista"/>
        <w:widowControl w:val="0"/>
        <w:numPr>
          <w:ilvl w:val="2"/>
          <w:numId w:val="4"/>
        </w:numPr>
        <w:tabs>
          <w:tab w:val="left" w:pos="567"/>
        </w:tabs>
        <w:autoSpaceDE w:val="0"/>
        <w:autoSpaceDN w:val="0"/>
        <w:spacing w:before="119" w:line="278" w:lineRule="auto"/>
        <w:ind w:left="0" w:right="-88" w:firstLine="0"/>
        <w:contextualSpacing w:val="0"/>
        <w:jc w:val="both"/>
      </w:pPr>
      <w:r w:rsidRPr="00ED4166">
        <w:t>A verificação pelo Agente de Contratação, em sítios eletrônicos</w:t>
      </w:r>
      <w:r w:rsidRPr="00ED4166">
        <w:rPr>
          <w:spacing w:val="1"/>
        </w:rPr>
        <w:t xml:space="preserve"> </w:t>
      </w:r>
      <w:r w:rsidRPr="00ED4166">
        <w:t>oficiais de órgãos e entidades emissores de certidões constitui meio legal de prova, para</w:t>
      </w:r>
      <w:r w:rsidRPr="00ED4166">
        <w:rPr>
          <w:spacing w:val="1"/>
        </w:rPr>
        <w:t xml:space="preserve"> </w:t>
      </w:r>
      <w:r w:rsidRPr="00ED4166">
        <w:t>fins</w:t>
      </w:r>
      <w:r w:rsidRPr="00ED4166">
        <w:rPr>
          <w:spacing w:val="-1"/>
        </w:rPr>
        <w:t xml:space="preserve"> </w:t>
      </w:r>
      <w:r w:rsidRPr="00ED4166">
        <w:t>de</w:t>
      </w:r>
      <w:r w:rsidRPr="00ED4166">
        <w:rPr>
          <w:spacing w:val="-2"/>
        </w:rPr>
        <w:t xml:space="preserve"> </w:t>
      </w:r>
      <w:r w:rsidRPr="00ED4166">
        <w:t>habilitação.</w:t>
      </w:r>
    </w:p>
    <w:p w14:paraId="54E61E51" w14:textId="77777777" w:rsidR="00ED4166" w:rsidRPr="00ED4166" w:rsidRDefault="00ED4166" w:rsidP="00ED4166">
      <w:pPr>
        <w:pStyle w:val="PargrafodaLista"/>
        <w:widowControl w:val="0"/>
        <w:numPr>
          <w:ilvl w:val="0"/>
          <w:numId w:val="3"/>
        </w:numPr>
        <w:tabs>
          <w:tab w:val="left" w:pos="426"/>
          <w:tab w:val="left" w:pos="567"/>
        </w:tabs>
        <w:autoSpaceDE w:val="0"/>
        <w:autoSpaceDN w:val="0"/>
        <w:spacing w:before="119" w:line="278" w:lineRule="auto"/>
        <w:ind w:right="-88"/>
        <w:contextualSpacing w:val="0"/>
        <w:jc w:val="both"/>
        <w:rPr>
          <w:b/>
          <w:vanish/>
        </w:rPr>
      </w:pPr>
    </w:p>
    <w:p w14:paraId="1B25E597" w14:textId="77777777" w:rsidR="00ED4166" w:rsidRPr="00ED4166" w:rsidRDefault="00ED4166" w:rsidP="00ED4166">
      <w:pPr>
        <w:pStyle w:val="PargrafodaLista"/>
        <w:widowControl w:val="0"/>
        <w:numPr>
          <w:ilvl w:val="0"/>
          <w:numId w:val="3"/>
        </w:numPr>
        <w:tabs>
          <w:tab w:val="left" w:pos="426"/>
          <w:tab w:val="left" w:pos="567"/>
        </w:tabs>
        <w:autoSpaceDE w:val="0"/>
        <w:autoSpaceDN w:val="0"/>
        <w:spacing w:before="119" w:line="278" w:lineRule="auto"/>
        <w:ind w:right="-88"/>
        <w:contextualSpacing w:val="0"/>
        <w:jc w:val="both"/>
        <w:rPr>
          <w:b/>
          <w:vanish/>
        </w:rPr>
      </w:pPr>
    </w:p>
    <w:p w14:paraId="17E5955E" w14:textId="77777777" w:rsidR="00ED4166" w:rsidRPr="00ED4166" w:rsidRDefault="00ED4166" w:rsidP="00ED4166">
      <w:pPr>
        <w:pStyle w:val="PargrafodaLista"/>
        <w:widowControl w:val="0"/>
        <w:numPr>
          <w:ilvl w:val="1"/>
          <w:numId w:val="3"/>
        </w:numPr>
        <w:tabs>
          <w:tab w:val="left" w:pos="426"/>
          <w:tab w:val="left" w:pos="567"/>
        </w:tabs>
        <w:autoSpaceDE w:val="0"/>
        <w:autoSpaceDN w:val="0"/>
        <w:spacing w:before="119" w:line="278" w:lineRule="auto"/>
        <w:ind w:right="-88"/>
        <w:contextualSpacing w:val="0"/>
        <w:jc w:val="both"/>
        <w:rPr>
          <w:b/>
          <w:vanish/>
        </w:rPr>
      </w:pPr>
    </w:p>
    <w:p w14:paraId="5DA003E0" w14:textId="77777777" w:rsidR="00ED4166" w:rsidRPr="00ED4166" w:rsidRDefault="00ED4166" w:rsidP="00ED4166">
      <w:pPr>
        <w:pStyle w:val="PargrafodaLista"/>
        <w:widowControl w:val="0"/>
        <w:numPr>
          <w:ilvl w:val="2"/>
          <w:numId w:val="3"/>
        </w:numPr>
        <w:tabs>
          <w:tab w:val="left" w:pos="426"/>
          <w:tab w:val="left" w:pos="567"/>
        </w:tabs>
        <w:autoSpaceDE w:val="0"/>
        <w:autoSpaceDN w:val="0"/>
        <w:spacing w:before="119" w:line="278" w:lineRule="auto"/>
        <w:ind w:right="-88"/>
        <w:contextualSpacing w:val="0"/>
        <w:jc w:val="both"/>
        <w:rPr>
          <w:b/>
          <w:vanish/>
        </w:rPr>
      </w:pPr>
    </w:p>
    <w:p w14:paraId="5EC18236" w14:textId="77777777" w:rsidR="00ED4166" w:rsidRPr="00ED4166" w:rsidRDefault="00ED4166" w:rsidP="00ED4166">
      <w:pPr>
        <w:pStyle w:val="PargrafodaLista"/>
        <w:widowControl w:val="0"/>
        <w:numPr>
          <w:ilvl w:val="2"/>
          <w:numId w:val="3"/>
        </w:numPr>
        <w:tabs>
          <w:tab w:val="left" w:pos="426"/>
          <w:tab w:val="left" w:pos="567"/>
        </w:tabs>
        <w:autoSpaceDE w:val="0"/>
        <w:autoSpaceDN w:val="0"/>
        <w:spacing w:before="119" w:line="278" w:lineRule="auto"/>
        <w:ind w:left="0" w:right="-88" w:firstLine="0"/>
        <w:contextualSpacing w:val="0"/>
        <w:jc w:val="both"/>
      </w:pPr>
      <w:r w:rsidRPr="00ED4166">
        <w:rPr>
          <w:b/>
        </w:rPr>
        <w:t>Após a entrega dos documentos para habilitação, não será permitida a substituição ou a</w:t>
      </w:r>
      <w:r w:rsidRPr="00ED4166">
        <w:rPr>
          <w:b/>
          <w:spacing w:val="-14"/>
        </w:rPr>
        <w:t xml:space="preserve"> </w:t>
      </w:r>
      <w:r w:rsidRPr="00ED4166">
        <w:rPr>
          <w:b/>
        </w:rPr>
        <w:t>apresentação</w:t>
      </w:r>
      <w:r w:rsidRPr="00ED4166">
        <w:rPr>
          <w:b/>
          <w:spacing w:val="-11"/>
        </w:rPr>
        <w:t xml:space="preserve"> </w:t>
      </w:r>
      <w:r w:rsidRPr="00ED4166">
        <w:rPr>
          <w:b/>
        </w:rPr>
        <w:t>de</w:t>
      </w:r>
      <w:r w:rsidRPr="00ED4166">
        <w:rPr>
          <w:b/>
          <w:spacing w:val="-14"/>
        </w:rPr>
        <w:t xml:space="preserve"> </w:t>
      </w:r>
      <w:r w:rsidRPr="00ED4166">
        <w:rPr>
          <w:b/>
        </w:rPr>
        <w:t>novos</w:t>
      </w:r>
      <w:r w:rsidRPr="00ED4166">
        <w:rPr>
          <w:b/>
          <w:spacing w:val="-14"/>
        </w:rPr>
        <w:t xml:space="preserve"> </w:t>
      </w:r>
      <w:r w:rsidRPr="00ED4166">
        <w:rPr>
          <w:b/>
        </w:rPr>
        <w:t>documentos</w:t>
      </w:r>
      <w:r w:rsidRPr="00ED4166">
        <w:t>,</w:t>
      </w:r>
      <w:r w:rsidRPr="00ED4166">
        <w:rPr>
          <w:spacing w:val="-12"/>
        </w:rPr>
        <w:t xml:space="preserve"> </w:t>
      </w:r>
      <w:r w:rsidRPr="00ED4166">
        <w:t>salvo</w:t>
      </w:r>
      <w:r w:rsidRPr="00ED4166">
        <w:rPr>
          <w:spacing w:val="-12"/>
        </w:rPr>
        <w:t xml:space="preserve"> </w:t>
      </w:r>
      <w:r w:rsidRPr="00ED4166">
        <w:t>em</w:t>
      </w:r>
      <w:r w:rsidRPr="00ED4166">
        <w:rPr>
          <w:spacing w:val="-10"/>
        </w:rPr>
        <w:t xml:space="preserve"> </w:t>
      </w:r>
      <w:r w:rsidRPr="00ED4166">
        <w:t>sede</w:t>
      </w:r>
      <w:r w:rsidRPr="00ED4166">
        <w:rPr>
          <w:spacing w:val="-14"/>
        </w:rPr>
        <w:t xml:space="preserve"> </w:t>
      </w:r>
      <w:r w:rsidRPr="00ED4166">
        <w:t>de</w:t>
      </w:r>
      <w:r w:rsidRPr="00ED4166">
        <w:rPr>
          <w:spacing w:val="-14"/>
        </w:rPr>
        <w:t xml:space="preserve"> </w:t>
      </w:r>
      <w:r w:rsidRPr="00ED4166">
        <w:t>diligência,</w:t>
      </w:r>
      <w:r w:rsidRPr="00ED4166">
        <w:rPr>
          <w:spacing w:val="-11"/>
        </w:rPr>
        <w:t xml:space="preserve"> </w:t>
      </w:r>
      <w:r w:rsidRPr="00ED4166">
        <w:t>para</w:t>
      </w:r>
      <w:r w:rsidRPr="00ED4166">
        <w:rPr>
          <w:spacing w:val="-12"/>
        </w:rPr>
        <w:t xml:space="preserve"> </w:t>
      </w:r>
      <w:r w:rsidRPr="00ED4166">
        <w:t>(Lei</w:t>
      </w:r>
      <w:r w:rsidRPr="00ED4166">
        <w:rPr>
          <w:spacing w:val="-14"/>
        </w:rPr>
        <w:t xml:space="preserve"> </w:t>
      </w:r>
      <w:r w:rsidRPr="00ED4166">
        <w:t>14.133/21,</w:t>
      </w:r>
      <w:r w:rsidRPr="00ED4166">
        <w:rPr>
          <w:spacing w:val="-65"/>
        </w:rPr>
        <w:t xml:space="preserve"> </w:t>
      </w:r>
      <w:r w:rsidRPr="00ED4166">
        <w:t>art. 64):</w:t>
      </w:r>
    </w:p>
    <w:p w14:paraId="40AD49A7" w14:textId="77777777" w:rsidR="00ED4166" w:rsidRPr="00ED4166" w:rsidRDefault="00ED4166" w:rsidP="00ED4166">
      <w:pPr>
        <w:pStyle w:val="PargrafodaLista"/>
        <w:widowControl w:val="0"/>
        <w:tabs>
          <w:tab w:val="left" w:pos="567"/>
        </w:tabs>
        <w:autoSpaceDE w:val="0"/>
        <w:autoSpaceDN w:val="0"/>
        <w:spacing w:before="119" w:line="278" w:lineRule="auto"/>
        <w:ind w:left="284" w:right="-88"/>
        <w:contextualSpacing w:val="0"/>
        <w:jc w:val="both"/>
      </w:pPr>
      <w:r w:rsidRPr="00ED4166">
        <w:rPr>
          <w:b/>
        </w:rPr>
        <w:t>6.5.3.1.</w:t>
      </w:r>
      <w:r w:rsidRPr="00ED4166">
        <w:t xml:space="preserve"> Complementação de informações acerca dos documentos já apresentados pelos</w:t>
      </w:r>
      <w:r w:rsidRPr="00ED4166">
        <w:rPr>
          <w:spacing w:val="1"/>
        </w:rPr>
        <w:t xml:space="preserve"> </w:t>
      </w:r>
      <w:r w:rsidRPr="00ED4166">
        <w:t>licitantes e desde que necessária para apurar fatos existentes à época da abertura do</w:t>
      </w:r>
      <w:r w:rsidRPr="00ED4166">
        <w:rPr>
          <w:spacing w:val="1"/>
        </w:rPr>
        <w:t xml:space="preserve"> </w:t>
      </w:r>
      <w:r w:rsidRPr="00ED4166">
        <w:t>certame;</w:t>
      </w:r>
      <w:r w:rsidRPr="00ED4166">
        <w:rPr>
          <w:spacing w:val="-2"/>
        </w:rPr>
        <w:t xml:space="preserve"> </w:t>
      </w:r>
      <w:r w:rsidRPr="00ED4166">
        <w:t>e</w:t>
      </w:r>
    </w:p>
    <w:p w14:paraId="52EF650E" w14:textId="77777777" w:rsidR="00ED4166" w:rsidRPr="00ED4166" w:rsidRDefault="00ED4166" w:rsidP="00ED4166">
      <w:pPr>
        <w:pStyle w:val="PargrafodaLista"/>
        <w:widowControl w:val="0"/>
        <w:tabs>
          <w:tab w:val="left" w:pos="567"/>
        </w:tabs>
        <w:autoSpaceDE w:val="0"/>
        <w:autoSpaceDN w:val="0"/>
        <w:spacing w:before="121" w:line="280" w:lineRule="auto"/>
        <w:ind w:left="284" w:right="-88"/>
        <w:contextualSpacing w:val="0"/>
        <w:jc w:val="both"/>
      </w:pPr>
      <w:r w:rsidRPr="00ED4166">
        <w:rPr>
          <w:b/>
        </w:rPr>
        <w:t xml:space="preserve">6.5.3.2. </w:t>
      </w:r>
      <w:r w:rsidRPr="00ED4166">
        <w:t>Atualização</w:t>
      </w:r>
      <w:r w:rsidRPr="00ED4166">
        <w:rPr>
          <w:spacing w:val="1"/>
        </w:rPr>
        <w:t xml:space="preserve"> </w:t>
      </w:r>
      <w:r w:rsidRPr="00ED4166">
        <w:t>de</w:t>
      </w:r>
      <w:r w:rsidRPr="00ED4166">
        <w:rPr>
          <w:spacing w:val="1"/>
        </w:rPr>
        <w:t xml:space="preserve"> </w:t>
      </w:r>
      <w:r w:rsidRPr="00ED4166">
        <w:t>documentos</w:t>
      </w:r>
      <w:r w:rsidRPr="00ED4166">
        <w:rPr>
          <w:spacing w:val="1"/>
        </w:rPr>
        <w:t xml:space="preserve"> </w:t>
      </w:r>
      <w:r w:rsidRPr="00ED4166">
        <w:t>cuja</w:t>
      </w:r>
      <w:r w:rsidRPr="00ED4166">
        <w:rPr>
          <w:spacing w:val="1"/>
        </w:rPr>
        <w:t xml:space="preserve"> </w:t>
      </w:r>
      <w:r w:rsidRPr="00ED4166">
        <w:t>validade</w:t>
      </w:r>
      <w:r w:rsidRPr="00ED4166">
        <w:rPr>
          <w:spacing w:val="1"/>
        </w:rPr>
        <w:t xml:space="preserve"> </w:t>
      </w:r>
      <w:r w:rsidRPr="00ED4166">
        <w:t>tenha</w:t>
      </w:r>
      <w:r w:rsidRPr="00ED4166">
        <w:rPr>
          <w:spacing w:val="1"/>
        </w:rPr>
        <w:t xml:space="preserve"> </w:t>
      </w:r>
      <w:r w:rsidRPr="00ED4166">
        <w:t>expirado</w:t>
      </w:r>
      <w:r w:rsidRPr="00ED4166">
        <w:rPr>
          <w:spacing w:val="1"/>
        </w:rPr>
        <w:t xml:space="preserve"> </w:t>
      </w:r>
      <w:r w:rsidRPr="00ED4166">
        <w:t>após</w:t>
      </w:r>
      <w:r w:rsidRPr="00ED4166">
        <w:rPr>
          <w:spacing w:val="1"/>
        </w:rPr>
        <w:t xml:space="preserve"> </w:t>
      </w:r>
      <w:r w:rsidRPr="00ED4166">
        <w:t>a</w:t>
      </w:r>
      <w:r w:rsidRPr="00ED4166">
        <w:rPr>
          <w:spacing w:val="1"/>
        </w:rPr>
        <w:t xml:space="preserve"> </w:t>
      </w:r>
      <w:r w:rsidRPr="00ED4166">
        <w:t>data</w:t>
      </w:r>
      <w:r w:rsidRPr="00ED4166">
        <w:rPr>
          <w:spacing w:val="1"/>
        </w:rPr>
        <w:t xml:space="preserve"> </w:t>
      </w:r>
      <w:r w:rsidRPr="00ED4166">
        <w:t>de</w:t>
      </w:r>
      <w:r w:rsidRPr="00ED4166">
        <w:rPr>
          <w:spacing w:val="1"/>
        </w:rPr>
        <w:t xml:space="preserve"> </w:t>
      </w:r>
      <w:r w:rsidRPr="00ED4166">
        <w:t>recebimento</w:t>
      </w:r>
      <w:r w:rsidRPr="00ED4166">
        <w:rPr>
          <w:spacing w:val="-1"/>
        </w:rPr>
        <w:t xml:space="preserve"> </w:t>
      </w:r>
      <w:r w:rsidRPr="00ED4166">
        <w:t>das propostas;</w:t>
      </w:r>
    </w:p>
    <w:p w14:paraId="4504BEAD" w14:textId="77777777" w:rsidR="00ED4166" w:rsidRPr="00ED4166" w:rsidRDefault="00ED4166" w:rsidP="00ED4166">
      <w:pPr>
        <w:pStyle w:val="PargrafodaLista"/>
        <w:widowControl w:val="0"/>
        <w:numPr>
          <w:ilvl w:val="2"/>
          <w:numId w:val="3"/>
        </w:numPr>
        <w:tabs>
          <w:tab w:val="left" w:pos="567"/>
        </w:tabs>
        <w:autoSpaceDE w:val="0"/>
        <w:autoSpaceDN w:val="0"/>
        <w:spacing w:before="114" w:line="278" w:lineRule="auto"/>
        <w:ind w:left="0" w:right="-88" w:firstLine="0"/>
        <w:contextualSpacing w:val="0"/>
        <w:jc w:val="both"/>
      </w:pPr>
      <w:r w:rsidRPr="00ED4166">
        <w:t>Na análise dos documentos de habilitação, o Agente de Contratação</w:t>
      </w:r>
      <w:r w:rsidRPr="00ED4166">
        <w:rPr>
          <w:spacing w:val="1"/>
        </w:rPr>
        <w:t xml:space="preserve"> </w:t>
      </w:r>
      <w:r w:rsidRPr="00ED4166">
        <w:t>poderá</w:t>
      </w:r>
      <w:r w:rsidRPr="00ED4166">
        <w:rPr>
          <w:spacing w:val="-14"/>
        </w:rPr>
        <w:t xml:space="preserve"> </w:t>
      </w:r>
      <w:r w:rsidRPr="00ED4166">
        <w:t>sanar</w:t>
      </w:r>
      <w:r w:rsidRPr="00ED4166">
        <w:rPr>
          <w:spacing w:val="-15"/>
        </w:rPr>
        <w:t xml:space="preserve"> </w:t>
      </w:r>
      <w:r w:rsidRPr="00ED4166">
        <w:t>erros</w:t>
      </w:r>
      <w:r w:rsidRPr="00ED4166">
        <w:rPr>
          <w:spacing w:val="-14"/>
        </w:rPr>
        <w:t xml:space="preserve"> </w:t>
      </w:r>
      <w:r w:rsidRPr="00ED4166">
        <w:t>ou</w:t>
      </w:r>
      <w:r w:rsidRPr="00ED4166">
        <w:rPr>
          <w:spacing w:val="-13"/>
        </w:rPr>
        <w:t xml:space="preserve"> </w:t>
      </w:r>
      <w:r w:rsidRPr="00ED4166">
        <w:t>falhas,</w:t>
      </w:r>
      <w:r w:rsidRPr="00ED4166">
        <w:rPr>
          <w:spacing w:val="-13"/>
        </w:rPr>
        <w:t xml:space="preserve"> </w:t>
      </w:r>
      <w:r w:rsidRPr="00ED4166">
        <w:t>que</w:t>
      </w:r>
      <w:r w:rsidRPr="00ED4166">
        <w:rPr>
          <w:spacing w:val="-13"/>
        </w:rPr>
        <w:t xml:space="preserve"> </w:t>
      </w:r>
      <w:r w:rsidRPr="00ED4166">
        <w:t>não</w:t>
      </w:r>
      <w:r w:rsidRPr="00ED4166">
        <w:rPr>
          <w:spacing w:val="-13"/>
        </w:rPr>
        <w:t xml:space="preserve"> </w:t>
      </w:r>
      <w:r w:rsidRPr="00ED4166">
        <w:t>alterem</w:t>
      </w:r>
      <w:r w:rsidRPr="00ED4166">
        <w:rPr>
          <w:spacing w:val="-14"/>
        </w:rPr>
        <w:t xml:space="preserve"> </w:t>
      </w:r>
      <w:r w:rsidRPr="00ED4166">
        <w:t>a</w:t>
      </w:r>
      <w:r w:rsidRPr="00ED4166">
        <w:rPr>
          <w:spacing w:val="-12"/>
        </w:rPr>
        <w:t xml:space="preserve"> </w:t>
      </w:r>
      <w:r w:rsidRPr="00ED4166">
        <w:t>substância</w:t>
      </w:r>
      <w:r w:rsidRPr="00ED4166">
        <w:rPr>
          <w:spacing w:val="-13"/>
        </w:rPr>
        <w:t xml:space="preserve"> </w:t>
      </w:r>
      <w:r w:rsidRPr="00ED4166">
        <w:t>dos</w:t>
      </w:r>
      <w:r w:rsidRPr="00ED4166">
        <w:rPr>
          <w:spacing w:val="-14"/>
        </w:rPr>
        <w:t xml:space="preserve"> </w:t>
      </w:r>
      <w:r w:rsidRPr="00ED4166">
        <w:t>documentos</w:t>
      </w:r>
      <w:r w:rsidRPr="00ED4166">
        <w:rPr>
          <w:spacing w:val="-14"/>
        </w:rPr>
        <w:t xml:space="preserve"> </w:t>
      </w:r>
      <w:r w:rsidRPr="00ED4166">
        <w:t>e</w:t>
      </w:r>
      <w:r w:rsidRPr="00ED4166">
        <w:rPr>
          <w:spacing w:val="-13"/>
        </w:rPr>
        <w:t xml:space="preserve"> </w:t>
      </w:r>
      <w:r w:rsidRPr="00ED4166">
        <w:t>sua</w:t>
      </w:r>
      <w:r w:rsidRPr="00ED4166">
        <w:rPr>
          <w:spacing w:val="-13"/>
        </w:rPr>
        <w:t xml:space="preserve"> </w:t>
      </w:r>
      <w:r w:rsidRPr="00ED4166">
        <w:t xml:space="preserve">validade jurídica, mediante decisão fundamentada, registrada em ata e acessível a todos, atribuindo-lhes </w:t>
      </w:r>
      <w:proofErr w:type="spellStart"/>
      <w:r w:rsidRPr="00ED4166">
        <w:t>eﬁcácia</w:t>
      </w:r>
      <w:proofErr w:type="spellEnd"/>
      <w:r w:rsidRPr="00ED4166">
        <w:t xml:space="preserve"> para fins de habilitação e classificação.</w:t>
      </w:r>
    </w:p>
    <w:p w14:paraId="6213BE99" w14:textId="77777777" w:rsidR="00ED4166" w:rsidRPr="00ED4166" w:rsidRDefault="00ED4166" w:rsidP="00ED4166">
      <w:pPr>
        <w:pStyle w:val="PargrafodaLista"/>
        <w:widowControl w:val="0"/>
        <w:numPr>
          <w:ilvl w:val="2"/>
          <w:numId w:val="3"/>
        </w:numPr>
        <w:tabs>
          <w:tab w:val="left" w:pos="567"/>
        </w:tabs>
        <w:autoSpaceDE w:val="0"/>
        <w:autoSpaceDN w:val="0"/>
        <w:spacing w:before="115" w:line="278" w:lineRule="auto"/>
        <w:ind w:left="0" w:right="-88" w:firstLine="0"/>
        <w:contextualSpacing w:val="0"/>
        <w:jc w:val="both"/>
      </w:pPr>
      <w:r w:rsidRPr="00ED4166">
        <w:t>Na hipótese de o licitante não atender às exigências para habilitação, o Agente de Contratação examinará a proposta subsequente e assim sucessivamente, na ordem de classificação,</w:t>
      </w:r>
      <w:r w:rsidRPr="00ED4166">
        <w:rPr>
          <w:spacing w:val="1"/>
        </w:rPr>
        <w:t xml:space="preserve"> </w:t>
      </w:r>
      <w:r w:rsidRPr="00ED4166">
        <w:t>até a apuração de uma proposta que atenda ao presente edital, observado os prazos</w:t>
      </w:r>
      <w:r w:rsidRPr="00ED4166">
        <w:rPr>
          <w:spacing w:val="1"/>
        </w:rPr>
        <w:t xml:space="preserve"> </w:t>
      </w:r>
      <w:r w:rsidRPr="00ED4166">
        <w:t>previstos</w:t>
      </w:r>
      <w:r w:rsidRPr="00ED4166">
        <w:rPr>
          <w:spacing w:val="-1"/>
        </w:rPr>
        <w:t xml:space="preserve"> </w:t>
      </w:r>
      <w:r w:rsidRPr="00ED4166">
        <w:t>neste</w:t>
      </w:r>
      <w:r w:rsidRPr="00ED4166">
        <w:rPr>
          <w:spacing w:val="-1"/>
        </w:rPr>
        <w:t xml:space="preserve"> </w:t>
      </w:r>
      <w:r w:rsidRPr="00ED4166">
        <w:t>edital.</w:t>
      </w:r>
    </w:p>
    <w:p w14:paraId="2A83E5ED" w14:textId="77777777" w:rsidR="00ED4166" w:rsidRPr="00ED4166" w:rsidRDefault="00ED4166" w:rsidP="00ED4166">
      <w:pPr>
        <w:pStyle w:val="PargrafodaLista"/>
        <w:widowControl w:val="0"/>
        <w:numPr>
          <w:ilvl w:val="2"/>
          <w:numId w:val="3"/>
        </w:numPr>
        <w:tabs>
          <w:tab w:val="left" w:pos="567"/>
        </w:tabs>
        <w:autoSpaceDE w:val="0"/>
        <w:autoSpaceDN w:val="0"/>
        <w:spacing w:before="119" w:line="278" w:lineRule="auto"/>
        <w:ind w:left="0" w:right="-88" w:firstLine="0"/>
        <w:contextualSpacing w:val="0"/>
        <w:jc w:val="both"/>
      </w:pPr>
      <w:r w:rsidRPr="00ED4166">
        <w:t>Somente serão disponibilizados para acesso público os documentos de habilitação</w:t>
      </w:r>
      <w:r w:rsidRPr="00ED4166">
        <w:rPr>
          <w:spacing w:val="1"/>
        </w:rPr>
        <w:t xml:space="preserve"> </w:t>
      </w:r>
      <w:r w:rsidRPr="00ED4166">
        <w:t>do licitante cuja proposta atenda ao edital de licitação, após concluídos os procedimentos</w:t>
      </w:r>
      <w:r w:rsidRPr="00ED4166">
        <w:rPr>
          <w:spacing w:val="1"/>
        </w:rPr>
        <w:t xml:space="preserve"> </w:t>
      </w:r>
      <w:r w:rsidRPr="00ED4166">
        <w:t>de</w:t>
      </w:r>
      <w:r w:rsidRPr="00ED4166">
        <w:rPr>
          <w:spacing w:val="-1"/>
        </w:rPr>
        <w:t xml:space="preserve"> </w:t>
      </w:r>
      <w:r w:rsidRPr="00ED4166">
        <w:t>que</w:t>
      </w:r>
      <w:r w:rsidRPr="00ED4166">
        <w:rPr>
          <w:spacing w:val="-2"/>
        </w:rPr>
        <w:t xml:space="preserve"> </w:t>
      </w:r>
      <w:r w:rsidRPr="00ED4166">
        <w:t>trata</w:t>
      </w:r>
      <w:r w:rsidRPr="00ED4166">
        <w:rPr>
          <w:spacing w:val="-1"/>
        </w:rPr>
        <w:t xml:space="preserve"> </w:t>
      </w:r>
      <w:r w:rsidRPr="00ED4166">
        <w:t>o subitem</w:t>
      </w:r>
      <w:r w:rsidRPr="00ED4166">
        <w:rPr>
          <w:spacing w:val="-1"/>
        </w:rPr>
        <w:t xml:space="preserve"> </w:t>
      </w:r>
      <w:r w:rsidRPr="00ED4166">
        <w:t>anterior.</w:t>
      </w:r>
    </w:p>
    <w:p w14:paraId="21186F9E" w14:textId="77777777" w:rsidR="00ED4166" w:rsidRPr="00ED4166" w:rsidRDefault="00ED4166" w:rsidP="00ED4166">
      <w:pPr>
        <w:pStyle w:val="PargrafodaLista"/>
        <w:widowControl w:val="0"/>
        <w:numPr>
          <w:ilvl w:val="2"/>
          <w:numId w:val="3"/>
        </w:numPr>
        <w:tabs>
          <w:tab w:val="left" w:pos="567"/>
        </w:tabs>
        <w:autoSpaceDE w:val="0"/>
        <w:autoSpaceDN w:val="0"/>
        <w:spacing w:before="119" w:line="278" w:lineRule="auto"/>
        <w:ind w:left="0" w:right="-88" w:firstLine="0"/>
        <w:contextualSpacing w:val="0"/>
        <w:jc w:val="both"/>
      </w:pPr>
      <w:r w:rsidRPr="00ED4166">
        <w:rPr>
          <w:color w:val="000000" w:themeColor="text1"/>
        </w:rPr>
        <w:t xml:space="preserve">Caso nenhuma empresa apresente proposta válida no prazo estipulado, poderá o Setor de Licitações e Contratos da Prefeitura Municipal de </w:t>
      </w:r>
      <w:r w:rsidRPr="00ED4166">
        <w:rPr>
          <w:color w:val="000000" w:themeColor="text1"/>
          <w:shd w:val="clear" w:color="auto" w:fill="FFFFFF"/>
        </w:rPr>
        <w:t>Capela do Alto</w:t>
      </w:r>
      <w:r w:rsidRPr="00ED4166">
        <w:rPr>
          <w:color w:val="000000" w:themeColor="text1"/>
        </w:rPr>
        <w:t>, notificar a empresa que tiver apresentado o menor valor na fase de cotação de preços para que apresente proposta confirmando sua cotação, bem como a documentação solicitada no presente Aviso de Dispensa no prazo de 3 (três) dias úteis, contados da notificação.</w:t>
      </w:r>
    </w:p>
    <w:p w14:paraId="417ED4EB" w14:textId="77777777" w:rsidR="00ED4166" w:rsidRPr="00ED4166" w:rsidRDefault="00ED4166" w:rsidP="00ED4166">
      <w:pPr>
        <w:pStyle w:val="PargrafodaLista"/>
        <w:widowControl w:val="0"/>
        <w:numPr>
          <w:ilvl w:val="2"/>
          <w:numId w:val="3"/>
        </w:numPr>
        <w:tabs>
          <w:tab w:val="left" w:pos="567"/>
        </w:tabs>
        <w:autoSpaceDE w:val="0"/>
        <w:autoSpaceDN w:val="0"/>
        <w:spacing w:before="120" w:after="120" w:line="278" w:lineRule="auto"/>
        <w:ind w:left="0" w:right="-91" w:firstLine="0"/>
        <w:contextualSpacing w:val="0"/>
        <w:jc w:val="both"/>
        <w:rPr>
          <w:b/>
        </w:rPr>
      </w:pPr>
      <w:r w:rsidRPr="00ED4166">
        <w:rPr>
          <w:b/>
        </w:rPr>
        <w:t>A comprovação de regularidade fiscal e trabalhista das microempresas e das</w:t>
      </w:r>
      <w:r w:rsidRPr="00ED4166">
        <w:rPr>
          <w:b/>
          <w:spacing w:val="1"/>
        </w:rPr>
        <w:t xml:space="preserve"> </w:t>
      </w:r>
      <w:r w:rsidRPr="00ED4166">
        <w:rPr>
          <w:b/>
        </w:rPr>
        <w:t>empresas de pequeno porte somente será exigida para efeito de contratação, e não</w:t>
      </w:r>
      <w:r w:rsidRPr="00ED4166">
        <w:rPr>
          <w:b/>
          <w:spacing w:val="1"/>
        </w:rPr>
        <w:t xml:space="preserve"> </w:t>
      </w:r>
      <w:r w:rsidRPr="00ED4166">
        <w:rPr>
          <w:b/>
        </w:rPr>
        <w:t>como</w:t>
      </w:r>
      <w:r w:rsidRPr="00ED4166">
        <w:rPr>
          <w:b/>
          <w:spacing w:val="-1"/>
        </w:rPr>
        <w:t xml:space="preserve"> </w:t>
      </w:r>
      <w:r w:rsidRPr="00ED4166">
        <w:rPr>
          <w:b/>
        </w:rPr>
        <w:t>condição para</w:t>
      </w:r>
      <w:r w:rsidRPr="00ED4166">
        <w:rPr>
          <w:b/>
          <w:spacing w:val="-4"/>
        </w:rPr>
        <w:t xml:space="preserve"> </w:t>
      </w:r>
      <w:r w:rsidRPr="00ED4166">
        <w:rPr>
          <w:b/>
        </w:rPr>
        <w:t>participação na</w:t>
      </w:r>
      <w:r w:rsidRPr="00ED4166">
        <w:rPr>
          <w:b/>
          <w:spacing w:val="-2"/>
        </w:rPr>
        <w:t xml:space="preserve"> </w:t>
      </w:r>
      <w:r w:rsidRPr="00ED4166">
        <w:rPr>
          <w:b/>
        </w:rPr>
        <w:t>licitação.</w:t>
      </w:r>
    </w:p>
    <w:p w14:paraId="39BB1104" w14:textId="1D1767E5"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7 – DO PAGAMENTO</w:t>
      </w:r>
    </w:p>
    <w:p w14:paraId="58889188" w14:textId="77777777" w:rsidR="00ED4166" w:rsidRPr="00ED4166" w:rsidRDefault="00ED4166" w:rsidP="00ED4166">
      <w:pPr>
        <w:tabs>
          <w:tab w:val="left" w:pos="426"/>
        </w:tabs>
        <w:spacing w:before="24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7.1</w:t>
      </w:r>
      <w:r w:rsidRPr="00ED4166">
        <w:rPr>
          <w:rFonts w:ascii="Times New Roman" w:hAnsi="Times New Roman"/>
          <w:b/>
          <w:color w:val="000000" w:themeColor="text1"/>
          <w:sz w:val="24"/>
          <w:szCs w:val="24"/>
        </w:rPr>
        <w:tab/>
      </w:r>
      <w:r w:rsidRPr="00ED4166">
        <w:rPr>
          <w:rFonts w:ascii="Times New Roman" w:hAnsi="Times New Roman"/>
          <w:color w:val="000000" w:themeColor="text1"/>
          <w:sz w:val="24"/>
          <w:szCs w:val="24"/>
        </w:rPr>
        <w:t>O pagamento devido à CONTRATADA o</w:t>
      </w:r>
      <w:r w:rsidRPr="00ED4166">
        <w:rPr>
          <w:rFonts w:ascii="Times New Roman" w:eastAsia="Arial" w:hAnsi="Times New Roman"/>
          <w:color w:val="000000"/>
          <w:sz w:val="24"/>
          <w:szCs w:val="24"/>
        </w:rPr>
        <w:t xml:space="preserve"> pagamento será efetuado no prazo de até 10 ( dez) dias após contando da entrada definitiva da documentação ao Departamento Financeiro</w:t>
      </w:r>
      <w:r w:rsidRPr="00ED4166">
        <w:rPr>
          <w:rFonts w:ascii="Times New Roman" w:hAnsi="Times New Roman"/>
          <w:color w:val="000000" w:themeColor="text1"/>
          <w:sz w:val="24"/>
          <w:szCs w:val="24"/>
        </w:rPr>
        <w:t xml:space="preserve"> , mediante apresentação e aceitação da Nota Fiscal/Fatura correspondente a prestação dos serviços com fornecimento dos materiais de acordo com as especificações do objeto desta licitação, e será feito por meio de crédito em conta corrente a ser fornecida pela CONTRATADA.</w:t>
      </w:r>
    </w:p>
    <w:p w14:paraId="0A43E866" w14:textId="77777777" w:rsidR="00ED4166" w:rsidRPr="00ED4166" w:rsidRDefault="00ED4166" w:rsidP="00ED4166">
      <w:pPr>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lastRenderedPageBreak/>
        <w:t>7.2</w:t>
      </w:r>
      <w:r w:rsidRPr="00ED4166">
        <w:rPr>
          <w:rFonts w:ascii="Times New Roman" w:hAnsi="Times New Roman"/>
          <w:color w:val="000000" w:themeColor="text1"/>
          <w:sz w:val="24"/>
          <w:szCs w:val="24"/>
        </w:rPr>
        <w:t>. Para realização dos pagamentos, o licitante vencedor deverá manter a regularidade fiscal apresentada durante processo de habilitação.</w:t>
      </w:r>
    </w:p>
    <w:p w14:paraId="6A374A4C" w14:textId="77777777" w:rsidR="00ED4166" w:rsidRPr="00ED4166" w:rsidRDefault="00ED4166" w:rsidP="00ED4166">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8 – DAS DISPOSIÇÕES GERAIS</w:t>
      </w:r>
    </w:p>
    <w:p w14:paraId="662A3D1E" w14:textId="77777777" w:rsidR="00ED4166" w:rsidRPr="00ED4166" w:rsidRDefault="00ED4166" w:rsidP="00ED4166">
      <w:pPr>
        <w:tabs>
          <w:tab w:val="left" w:pos="426"/>
        </w:tabs>
        <w:spacing w:before="24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8.1</w:t>
      </w:r>
      <w:r w:rsidRPr="00ED4166">
        <w:rPr>
          <w:rFonts w:ascii="Times New Roman" w:hAnsi="Times New Roman"/>
          <w:b/>
          <w:color w:val="000000" w:themeColor="text1"/>
          <w:sz w:val="24"/>
          <w:szCs w:val="24"/>
        </w:rPr>
        <w:tab/>
      </w:r>
      <w:r w:rsidRPr="00ED4166">
        <w:rPr>
          <w:rFonts w:ascii="Times New Roman" w:hAnsi="Times New Roman"/>
          <w:color w:val="000000" w:themeColor="text1"/>
          <w:sz w:val="24"/>
          <w:szCs w:val="24"/>
        </w:rPr>
        <w:t>Poderá o Município revogar o presente Edital da Dispensa de Licitação/Aviso de Contratação Direta, no todo ou em parte, por conveniência administrativa e interesse público, decorrente de fato superveniente, devidamente justificado.</w:t>
      </w:r>
    </w:p>
    <w:p w14:paraId="7D779D3C" w14:textId="77777777" w:rsidR="00ED4166" w:rsidRPr="00ED4166" w:rsidRDefault="00ED4166" w:rsidP="00ED4166">
      <w:pPr>
        <w:tabs>
          <w:tab w:val="left" w:pos="426"/>
        </w:tabs>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8.2</w:t>
      </w:r>
      <w:r w:rsidRPr="00ED4166">
        <w:rPr>
          <w:rFonts w:ascii="Times New Roman" w:hAnsi="Times New Roman"/>
          <w:b/>
          <w:color w:val="000000" w:themeColor="text1"/>
          <w:sz w:val="24"/>
          <w:szCs w:val="24"/>
        </w:rPr>
        <w:tab/>
      </w:r>
      <w:r w:rsidRPr="00ED4166">
        <w:rPr>
          <w:rFonts w:ascii="Times New Roman" w:hAnsi="Times New Roman"/>
          <w:color w:val="000000" w:themeColor="text1"/>
          <w:sz w:val="24"/>
          <w:szCs w:val="24"/>
        </w:rPr>
        <w:t>O Município deverá anular o presente Edital da Dispensa de Licitação, no todo ou em parte, sempre que acontecer ilegalidade, de ofício ou por provocação.</w:t>
      </w:r>
    </w:p>
    <w:p w14:paraId="70D7F1DE" w14:textId="77777777" w:rsidR="00ED4166" w:rsidRPr="00ED4166" w:rsidRDefault="00ED4166" w:rsidP="00ED4166">
      <w:pPr>
        <w:tabs>
          <w:tab w:val="left" w:pos="426"/>
        </w:tabs>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8.3</w:t>
      </w:r>
      <w:r w:rsidRPr="00ED4166">
        <w:rPr>
          <w:rFonts w:ascii="Times New Roman" w:hAnsi="Times New Roman"/>
          <w:color w:val="000000" w:themeColor="text1"/>
          <w:sz w:val="24"/>
          <w:szCs w:val="24"/>
        </w:rPr>
        <w:tab/>
        <w:t>A anulação do procedimento de Dispensa de Licitação, não gera direito à indenização, ressalvada o disposto no parágrafo único do art. 71 da Lei Federal nº 14.133/21.</w:t>
      </w:r>
    </w:p>
    <w:p w14:paraId="2766C138" w14:textId="77777777" w:rsidR="00ED4166" w:rsidRPr="00ED4166" w:rsidRDefault="00ED4166" w:rsidP="00ED4166">
      <w:pPr>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 xml:space="preserve">8.4  </w:t>
      </w:r>
      <w:r w:rsidRPr="00ED4166">
        <w:rPr>
          <w:rFonts w:ascii="Times New Roman" w:hAnsi="Times New Roman"/>
          <w:color w:val="000000" w:themeColor="text1"/>
          <w:sz w:val="24"/>
          <w:szCs w:val="24"/>
        </w:rPr>
        <w:t>Após a fase de classificação das propostas, não cabe desistência da mesma, salvo por motivo justo decorrente de fato superveniente e aceito pelo Município.</w:t>
      </w:r>
    </w:p>
    <w:p w14:paraId="2C0F46A7" w14:textId="77777777" w:rsidR="00ED4166" w:rsidRPr="00ED4166" w:rsidRDefault="00ED4166" w:rsidP="00ED4166">
      <w:pPr>
        <w:spacing w:line="240" w:lineRule="auto"/>
        <w:jc w:val="both"/>
        <w:rPr>
          <w:rFonts w:ascii="Times New Roman" w:eastAsia="Times New Roman" w:hAnsi="Times New Roman"/>
          <w:b/>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8.5</w:t>
      </w:r>
      <w:r w:rsidRPr="00ED4166">
        <w:rPr>
          <w:rFonts w:ascii="Times New Roman" w:eastAsia="Times New Roman" w:hAnsi="Times New Roman"/>
          <w:color w:val="000000" w:themeColor="text1"/>
          <w:sz w:val="24"/>
          <w:szCs w:val="24"/>
          <w:lang w:eastAsia="pt-BR"/>
        </w:rPr>
        <w:t xml:space="preserve"> </w:t>
      </w:r>
      <w:r w:rsidRPr="00ED4166">
        <w:rPr>
          <w:rFonts w:ascii="Times New Roman" w:eastAsia="Times New Roman" w:hAnsi="Times New Roman"/>
          <w:b/>
          <w:color w:val="000000" w:themeColor="text1"/>
          <w:sz w:val="24"/>
          <w:szCs w:val="24"/>
          <w:lang w:eastAsia="pt-BR"/>
        </w:rPr>
        <w:t>A simples participação da licitante neste certame implica:</w:t>
      </w:r>
    </w:p>
    <w:p w14:paraId="61164F2E" w14:textId="77777777" w:rsidR="00ED4166" w:rsidRPr="00ED4166" w:rsidRDefault="00ED4166" w:rsidP="00ED4166">
      <w:pPr>
        <w:spacing w:line="240" w:lineRule="auto"/>
        <w:jc w:val="both"/>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 xml:space="preserve">8.5.1 </w:t>
      </w:r>
      <w:r w:rsidRPr="00ED4166">
        <w:rPr>
          <w:rFonts w:ascii="Times New Roman" w:eastAsia="Times New Roman" w:hAnsi="Times New Roman"/>
          <w:color w:val="000000" w:themeColor="text1"/>
          <w:sz w:val="24"/>
          <w:szCs w:val="24"/>
          <w:lang w:eastAsia="pt-BR"/>
        </w:rPr>
        <w:t>Na aceitação de todas as condições estabelecidas neste Aviso;</w:t>
      </w:r>
    </w:p>
    <w:p w14:paraId="2FE881BC" w14:textId="77777777" w:rsidR="00ED4166" w:rsidRPr="00ED4166" w:rsidRDefault="00ED4166" w:rsidP="00ED4166">
      <w:pPr>
        <w:spacing w:line="240" w:lineRule="auto"/>
        <w:jc w:val="both"/>
        <w:rPr>
          <w:rFonts w:ascii="Times New Roman" w:eastAsia="Times New Roman" w:hAnsi="Times New Roman"/>
          <w:color w:val="000000" w:themeColor="text1"/>
          <w:sz w:val="24"/>
          <w:szCs w:val="24"/>
          <w:lang w:eastAsia="pt-BR"/>
        </w:rPr>
      </w:pPr>
      <w:r w:rsidRPr="00ED4166">
        <w:rPr>
          <w:rFonts w:ascii="Times New Roman" w:eastAsia="Times New Roman" w:hAnsi="Times New Roman"/>
          <w:b/>
          <w:color w:val="000000" w:themeColor="text1"/>
          <w:sz w:val="24"/>
          <w:szCs w:val="24"/>
          <w:lang w:eastAsia="pt-BR"/>
        </w:rPr>
        <w:t xml:space="preserve">8.5.2 </w:t>
      </w:r>
      <w:r w:rsidRPr="00ED4166">
        <w:rPr>
          <w:rFonts w:ascii="Times New Roman" w:eastAsia="Times New Roman" w:hAnsi="Times New Roman"/>
          <w:color w:val="000000" w:themeColor="text1"/>
          <w:sz w:val="24"/>
          <w:szCs w:val="24"/>
          <w:lang w:eastAsia="pt-BR"/>
        </w:rPr>
        <w:t>Que o prazo de validade da proposta comercial é de 60 (sessenta) dias, a contar da data final estipulada para a sua entrega, o qual, se maior, deverá ser explicitado na proposta;</w:t>
      </w:r>
    </w:p>
    <w:p w14:paraId="05C5E3F7" w14:textId="77777777" w:rsidR="00ED4166" w:rsidRPr="00ED4166" w:rsidRDefault="00ED4166" w:rsidP="00ED4166">
      <w:pPr>
        <w:spacing w:after="240"/>
        <w:jc w:val="both"/>
        <w:rPr>
          <w:rFonts w:ascii="Times New Roman" w:hAnsi="Times New Roman"/>
          <w:color w:val="000000" w:themeColor="text1"/>
          <w:sz w:val="24"/>
          <w:szCs w:val="24"/>
        </w:rPr>
      </w:pPr>
      <w:r w:rsidRPr="00ED4166">
        <w:rPr>
          <w:rFonts w:ascii="Times New Roman" w:hAnsi="Times New Roman"/>
          <w:b/>
          <w:color w:val="000000" w:themeColor="text1"/>
          <w:sz w:val="24"/>
          <w:szCs w:val="24"/>
        </w:rPr>
        <w:t>8.7</w:t>
      </w:r>
      <w:r w:rsidRPr="00ED4166">
        <w:rPr>
          <w:rFonts w:ascii="Times New Roman" w:hAnsi="Times New Roman"/>
          <w:color w:val="000000" w:themeColor="text1"/>
          <w:sz w:val="24"/>
          <w:szCs w:val="24"/>
        </w:rPr>
        <w:t xml:space="preserve"> Para dirimir quaisquer questões decorrentes da presente contratação, não resolvidas na esfera administrativa, será competente o foro da Comarca de Tatuí/SP.</w:t>
      </w:r>
    </w:p>
    <w:p w14:paraId="13C725F8" w14:textId="71F8EF8E" w:rsidR="00ED4166" w:rsidRPr="00ED4166" w:rsidRDefault="00ED4166" w:rsidP="00ED4166">
      <w:pPr>
        <w:ind w:left="3540"/>
        <w:jc w:val="center"/>
        <w:rPr>
          <w:rFonts w:ascii="Times New Roman" w:hAnsi="Times New Roman"/>
          <w:color w:val="000000" w:themeColor="text1"/>
          <w:sz w:val="24"/>
          <w:szCs w:val="24"/>
        </w:rPr>
      </w:pPr>
      <w:r w:rsidRPr="00ED4166">
        <w:rPr>
          <w:rFonts w:ascii="Times New Roman" w:hAnsi="Times New Roman"/>
          <w:color w:val="000000" w:themeColor="text1"/>
          <w:sz w:val="24"/>
          <w:szCs w:val="24"/>
        </w:rPr>
        <w:t xml:space="preserve">Capela do Alto/SP, </w:t>
      </w:r>
      <w:r w:rsidR="000952D8">
        <w:rPr>
          <w:rFonts w:ascii="Times New Roman" w:hAnsi="Times New Roman"/>
          <w:color w:val="000000" w:themeColor="text1"/>
          <w:sz w:val="24"/>
          <w:szCs w:val="24"/>
        </w:rPr>
        <w:t xml:space="preserve"> 20</w:t>
      </w:r>
      <w:r w:rsidR="009D6766">
        <w:rPr>
          <w:rFonts w:ascii="Times New Roman" w:hAnsi="Times New Roman"/>
          <w:color w:val="000000" w:themeColor="text1"/>
          <w:sz w:val="24"/>
          <w:szCs w:val="24"/>
        </w:rPr>
        <w:t xml:space="preserve"> </w:t>
      </w:r>
      <w:r w:rsidRPr="00ED4166">
        <w:rPr>
          <w:rFonts w:ascii="Times New Roman" w:hAnsi="Times New Roman"/>
          <w:color w:val="000000" w:themeColor="text1"/>
          <w:sz w:val="24"/>
          <w:szCs w:val="24"/>
        </w:rPr>
        <w:t xml:space="preserve">de </w:t>
      </w:r>
      <w:r w:rsidR="000952D8">
        <w:rPr>
          <w:rFonts w:ascii="Times New Roman" w:hAnsi="Times New Roman"/>
          <w:color w:val="000000" w:themeColor="text1"/>
          <w:sz w:val="24"/>
          <w:szCs w:val="24"/>
        </w:rPr>
        <w:t>Agosto</w:t>
      </w:r>
      <w:r w:rsidRPr="00ED4166">
        <w:rPr>
          <w:rFonts w:ascii="Times New Roman" w:hAnsi="Times New Roman"/>
          <w:color w:val="000000" w:themeColor="text1"/>
          <w:sz w:val="24"/>
          <w:szCs w:val="24"/>
        </w:rPr>
        <w:t xml:space="preserve"> de 2025.</w:t>
      </w:r>
    </w:p>
    <w:p w14:paraId="5A084726" w14:textId="77777777" w:rsidR="00ED4166" w:rsidRPr="00ED4166" w:rsidRDefault="00ED4166" w:rsidP="00ED4166">
      <w:pPr>
        <w:spacing w:after="0"/>
        <w:jc w:val="center"/>
        <w:rPr>
          <w:rFonts w:ascii="Times New Roman" w:hAnsi="Times New Roman"/>
          <w:b/>
          <w:color w:val="000000" w:themeColor="text1"/>
          <w:sz w:val="24"/>
          <w:szCs w:val="24"/>
        </w:rPr>
      </w:pPr>
      <w:r w:rsidRPr="00ED4166">
        <w:rPr>
          <w:rFonts w:ascii="Times New Roman" w:hAnsi="Times New Roman"/>
          <w:b/>
          <w:color w:val="000000" w:themeColor="text1"/>
          <w:sz w:val="24"/>
          <w:szCs w:val="24"/>
        </w:rPr>
        <w:t>______________________________</w:t>
      </w:r>
    </w:p>
    <w:p w14:paraId="0A9E7585" w14:textId="77777777" w:rsidR="00ED4166" w:rsidRPr="00ED4166" w:rsidRDefault="00ED4166" w:rsidP="00ED4166">
      <w:pPr>
        <w:spacing w:after="0"/>
        <w:jc w:val="center"/>
        <w:rPr>
          <w:rFonts w:ascii="Times New Roman" w:hAnsi="Times New Roman"/>
          <w:b/>
          <w:color w:val="000000" w:themeColor="text1"/>
          <w:sz w:val="24"/>
          <w:szCs w:val="24"/>
        </w:rPr>
      </w:pPr>
      <w:r w:rsidRPr="00ED4166">
        <w:rPr>
          <w:rFonts w:ascii="Times New Roman" w:hAnsi="Times New Roman"/>
          <w:b/>
          <w:color w:val="000000" w:themeColor="text1"/>
          <w:sz w:val="24"/>
          <w:szCs w:val="24"/>
        </w:rPr>
        <w:t>Prefeito Municipal</w:t>
      </w:r>
    </w:p>
    <w:p w14:paraId="7C0F1454" w14:textId="77777777" w:rsidR="00ED4166" w:rsidRPr="00ED4166" w:rsidRDefault="00ED4166" w:rsidP="00ED4166">
      <w:pPr>
        <w:spacing w:after="0"/>
        <w:jc w:val="center"/>
        <w:rPr>
          <w:rFonts w:ascii="Times New Roman" w:hAnsi="Times New Roman"/>
          <w:b/>
          <w:color w:val="000000" w:themeColor="text1"/>
          <w:sz w:val="24"/>
          <w:szCs w:val="24"/>
        </w:rPr>
      </w:pPr>
      <w:r w:rsidRPr="00ED4166">
        <w:rPr>
          <w:rFonts w:ascii="Times New Roman" w:hAnsi="Times New Roman"/>
          <w:b/>
          <w:color w:val="000000" w:themeColor="text1"/>
          <w:sz w:val="24"/>
          <w:szCs w:val="24"/>
        </w:rPr>
        <w:t>Henrique Daniel Leme</w:t>
      </w:r>
    </w:p>
    <w:p w14:paraId="698BD060" w14:textId="77777777" w:rsidR="00ED4166" w:rsidRPr="00ED4166" w:rsidRDefault="00ED4166" w:rsidP="00ED4166">
      <w:pPr>
        <w:rPr>
          <w:rFonts w:ascii="Times New Roman" w:hAnsi="Times New Roman"/>
          <w:b/>
          <w:sz w:val="24"/>
          <w:szCs w:val="24"/>
        </w:rPr>
      </w:pPr>
    </w:p>
    <w:p w14:paraId="324EEE00" w14:textId="6CA68286" w:rsidR="00EF3298" w:rsidRDefault="00EF3298" w:rsidP="00ED4166">
      <w:pPr>
        <w:jc w:val="center"/>
        <w:rPr>
          <w:rFonts w:ascii="Times New Roman" w:hAnsi="Times New Roman"/>
          <w:b/>
          <w:sz w:val="24"/>
          <w:szCs w:val="24"/>
        </w:rPr>
      </w:pPr>
    </w:p>
    <w:p w14:paraId="4AEA3EEC" w14:textId="177CC179" w:rsidR="00EF3298" w:rsidRDefault="00EF3298" w:rsidP="00ED4166">
      <w:pPr>
        <w:jc w:val="center"/>
        <w:rPr>
          <w:rFonts w:ascii="Times New Roman" w:hAnsi="Times New Roman"/>
          <w:b/>
          <w:sz w:val="24"/>
          <w:szCs w:val="24"/>
        </w:rPr>
      </w:pPr>
    </w:p>
    <w:p w14:paraId="2816FB5A" w14:textId="14B56E9C" w:rsidR="00EF3298" w:rsidRDefault="00EF3298" w:rsidP="00ED4166">
      <w:pPr>
        <w:jc w:val="center"/>
        <w:rPr>
          <w:rFonts w:ascii="Times New Roman" w:hAnsi="Times New Roman"/>
          <w:b/>
          <w:sz w:val="24"/>
          <w:szCs w:val="24"/>
        </w:rPr>
      </w:pPr>
    </w:p>
    <w:p w14:paraId="0F611205" w14:textId="19FCF7E6" w:rsidR="00EF3298" w:rsidRDefault="00EF3298" w:rsidP="00ED4166">
      <w:pPr>
        <w:jc w:val="center"/>
        <w:rPr>
          <w:rFonts w:ascii="Times New Roman" w:hAnsi="Times New Roman"/>
          <w:b/>
          <w:sz w:val="24"/>
          <w:szCs w:val="24"/>
        </w:rPr>
      </w:pPr>
    </w:p>
    <w:p w14:paraId="444D806D" w14:textId="77777777" w:rsidR="00EA397E" w:rsidRDefault="00EA397E" w:rsidP="00ED4166">
      <w:pPr>
        <w:jc w:val="center"/>
        <w:rPr>
          <w:rFonts w:ascii="Times New Roman" w:hAnsi="Times New Roman"/>
          <w:b/>
          <w:sz w:val="24"/>
          <w:szCs w:val="24"/>
        </w:rPr>
      </w:pPr>
    </w:p>
    <w:p w14:paraId="2272A8B5" w14:textId="77777777" w:rsidR="00EA397E" w:rsidRDefault="00EA397E" w:rsidP="00ED4166">
      <w:pPr>
        <w:jc w:val="center"/>
        <w:rPr>
          <w:rFonts w:ascii="Times New Roman" w:hAnsi="Times New Roman"/>
          <w:b/>
          <w:sz w:val="24"/>
          <w:szCs w:val="24"/>
        </w:rPr>
      </w:pPr>
    </w:p>
    <w:p w14:paraId="268FE10C" w14:textId="77777777" w:rsidR="000925F5" w:rsidRDefault="000925F5" w:rsidP="00ED4166">
      <w:pPr>
        <w:jc w:val="center"/>
        <w:rPr>
          <w:rFonts w:ascii="Times New Roman" w:hAnsi="Times New Roman"/>
          <w:b/>
          <w:sz w:val="24"/>
          <w:szCs w:val="24"/>
        </w:rPr>
      </w:pPr>
    </w:p>
    <w:p w14:paraId="743BAD80" w14:textId="77777777" w:rsidR="00051392" w:rsidRDefault="00051392" w:rsidP="00ED4166">
      <w:pPr>
        <w:jc w:val="center"/>
        <w:rPr>
          <w:rFonts w:ascii="Times New Roman" w:hAnsi="Times New Roman"/>
          <w:b/>
          <w:sz w:val="24"/>
          <w:szCs w:val="24"/>
        </w:rPr>
      </w:pPr>
    </w:p>
    <w:p w14:paraId="299DEDD3" w14:textId="77777777" w:rsidR="00051392" w:rsidRDefault="00051392" w:rsidP="00ED4166">
      <w:pPr>
        <w:jc w:val="center"/>
        <w:rPr>
          <w:rFonts w:ascii="Times New Roman" w:hAnsi="Times New Roman"/>
          <w:b/>
          <w:sz w:val="24"/>
          <w:szCs w:val="24"/>
        </w:rPr>
      </w:pPr>
    </w:p>
    <w:p w14:paraId="4A72EA4D" w14:textId="17BC139F" w:rsidR="00ED4166" w:rsidRDefault="00ED4166" w:rsidP="00ED4166">
      <w:pPr>
        <w:jc w:val="center"/>
        <w:rPr>
          <w:rFonts w:ascii="Times New Roman" w:hAnsi="Times New Roman"/>
          <w:b/>
          <w:sz w:val="24"/>
          <w:szCs w:val="24"/>
        </w:rPr>
      </w:pPr>
      <w:r w:rsidRPr="000D6A7B">
        <w:rPr>
          <w:rFonts w:ascii="Times New Roman" w:hAnsi="Times New Roman"/>
          <w:b/>
          <w:sz w:val="24"/>
          <w:szCs w:val="24"/>
        </w:rPr>
        <w:lastRenderedPageBreak/>
        <w:t>ANEXO I</w:t>
      </w:r>
    </w:p>
    <w:p w14:paraId="16D4B8E6" w14:textId="77777777" w:rsidR="004F4136" w:rsidRDefault="004F4136" w:rsidP="00ED4166">
      <w:pPr>
        <w:jc w:val="center"/>
        <w:rPr>
          <w:rFonts w:ascii="Times New Roman" w:hAnsi="Times New Roman"/>
          <w:b/>
          <w:sz w:val="24"/>
          <w:szCs w:val="24"/>
        </w:rPr>
      </w:pPr>
    </w:p>
    <w:p w14:paraId="3C66A824" w14:textId="77777777" w:rsidR="000952D8" w:rsidRPr="000952D8" w:rsidRDefault="000952D8" w:rsidP="000952D8">
      <w:pPr>
        <w:rPr>
          <w:rFonts w:ascii="Times New Roman" w:hAnsi="Times New Roman"/>
          <w:b/>
          <w:sz w:val="24"/>
          <w:szCs w:val="24"/>
        </w:rPr>
      </w:pPr>
      <w:r w:rsidRPr="000952D8">
        <w:rPr>
          <w:rFonts w:ascii="Times New Roman" w:hAnsi="Times New Roman"/>
          <w:b/>
          <w:sz w:val="24"/>
          <w:szCs w:val="24"/>
        </w:rPr>
        <w:t>TERMO DE REFERÊNCIA</w:t>
      </w:r>
    </w:p>
    <w:p w14:paraId="31E636BB" w14:textId="045D838C"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Contratação de Empresa especializada em Radiocomunicação para a</w:t>
      </w:r>
      <w:r w:rsidR="002100B6" w:rsidRPr="002100B6">
        <w:rPr>
          <w:rFonts w:ascii="Times New Roman" w:hAnsi="Times New Roman"/>
          <w:bCs/>
          <w:sz w:val="24"/>
          <w:szCs w:val="24"/>
        </w:rPr>
        <w:t xml:space="preserve"> </w:t>
      </w:r>
      <w:r w:rsidRPr="002100B6">
        <w:rPr>
          <w:rFonts w:ascii="Times New Roman" w:hAnsi="Times New Roman"/>
          <w:bCs/>
          <w:sz w:val="24"/>
          <w:szCs w:val="24"/>
        </w:rPr>
        <w:t>Guarda Civil Municipal</w:t>
      </w:r>
    </w:p>
    <w:p w14:paraId="67CE632C" w14:textId="77777777"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1. OBJETO</w:t>
      </w:r>
    </w:p>
    <w:p w14:paraId="73BF7482" w14:textId="54BADB07"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 xml:space="preserve">O presente Termo de Referência visa a contratação de uma empresa especializada </w:t>
      </w:r>
    </w:p>
    <w:p w14:paraId="12E5A427" w14:textId="7878B842" w:rsidR="000952D8" w:rsidRPr="002100B6" w:rsidRDefault="002100B6" w:rsidP="000952D8">
      <w:pPr>
        <w:rPr>
          <w:rFonts w:ascii="Times New Roman" w:hAnsi="Times New Roman"/>
          <w:bCs/>
          <w:sz w:val="24"/>
          <w:szCs w:val="24"/>
        </w:rPr>
      </w:pPr>
      <w:r w:rsidRPr="002100B6">
        <w:rPr>
          <w:rFonts w:ascii="Times New Roman" w:hAnsi="Times New Roman"/>
          <w:bCs/>
          <w:sz w:val="24"/>
          <w:szCs w:val="24"/>
        </w:rPr>
        <w:t>para</w:t>
      </w:r>
      <w:r w:rsidR="000952D8" w:rsidRPr="002100B6">
        <w:rPr>
          <w:rFonts w:ascii="Times New Roman" w:hAnsi="Times New Roman"/>
          <w:bCs/>
          <w:sz w:val="24"/>
          <w:szCs w:val="24"/>
        </w:rPr>
        <w:t xml:space="preserve"> a aquisição de novos equipamentos de radiocomunicação e a execução de serviços</w:t>
      </w:r>
    </w:p>
    <w:p w14:paraId="0ED728A3" w14:textId="77777777"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técnicos especializados para a melhoria do sistema de comunicação da Guarda Civil</w:t>
      </w:r>
    </w:p>
    <w:p w14:paraId="6F3EBF17" w14:textId="77777777"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Municipal, incluindo reprogramações, ajustes, substituições e reinstalações de componentes</w:t>
      </w:r>
    </w:p>
    <w:p w14:paraId="5535D94E" w14:textId="77777777" w:rsidR="000952D8" w:rsidRPr="002100B6" w:rsidRDefault="000952D8" w:rsidP="000952D8">
      <w:pPr>
        <w:rPr>
          <w:rFonts w:ascii="Times New Roman" w:hAnsi="Times New Roman"/>
          <w:bCs/>
          <w:sz w:val="24"/>
          <w:szCs w:val="24"/>
        </w:rPr>
      </w:pPr>
      <w:r w:rsidRPr="002100B6">
        <w:rPr>
          <w:rFonts w:ascii="Times New Roman" w:hAnsi="Times New Roman"/>
          <w:bCs/>
          <w:sz w:val="24"/>
          <w:szCs w:val="24"/>
        </w:rPr>
        <w:t>do sistema atual.</w:t>
      </w:r>
    </w:p>
    <w:p w14:paraId="18D7BA00" w14:textId="00084A5C" w:rsidR="001122F3" w:rsidRPr="00905C0F" w:rsidRDefault="000952D8" w:rsidP="00905C0F">
      <w:pPr>
        <w:pStyle w:val="PargrafodaLista"/>
        <w:numPr>
          <w:ilvl w:val="1"/>
          <w:numId w:val="51"/>
        </w:numPr>
        <w:rPr>
          <w:b/>
        </w:rPr>
      </w:pPr>
      <w:r w:rsidRPr="00905C0F">
        <w:rPr>
          <w:b/>
        </w:rPr>
        <w:t>DESCRIÇÃO DOS ITENS</w:t>
      </w:r>
    </w:p>
    <w:p w14:paraId="1F78EBBB" w14:textId="77777777" w:rsidR="00905C0F" w:rsidRDefault="00905C0F" w:rsidP="00905C0F">
      <w:pPr>
        <w:rPr>
          <w:b/>
        </w:rPr>
      </w:pPr>
    </w:p>
    <w:tbl>
      <w:tblPr>
        <w:tblStyle w:val="Tabelacomgrade"/>
        <w:tblW w:w="0" w:type="auto"/>
        <w:tblLook w:val="04A0" w:firstRow="1" w:lastRow="0" w:firstColumn="1" w:lastColumn="0" w:noHBand="0" w:noVBand="1"/>
      </w:tblPr>
      <w:tblGrid>
        <w:gridCol w:w="790"/>
        <w:gridCol w:w="6293"/>
        <w:gridCol w:w="1589"/>
      </w:tblGrid>
      <w:tr w:rsidR="00905C0F" w:rsidRPr="00905C0F" w14:paraId="0D55E01D" w14:textId="77777777">
        <w:tc>
          <w:tcPr>
            <w:tcW w:w="790" w:type="dxa"/>
            <w:tcBorders>
              <w:top w:val="single" w:sz="4" w:space="0" w:color="auto"/>
              <w:left w:val="single" w:sz="4" w:space="0" w:color="auto"/>
              <w:bottom w:val="single" w:sz="4" w:space="0" w:color="auto"/>
              <w:right w:val="single" w:sz="4" w:space="0" w:color="auto"/>
            </w:tcBorders>
            <w:hideMark/>
          </w:tcPr>
          <w:p w14:paraId="3EFB8214" w14:textId="77777777" w:rsidR="00905C0F" w:rsidRPr="00905C0F" w:rsidRDefault="00905C0F">
            <w:pPr>
              <w:pStyle w:val="Corpodetexto"/>
              <w:tabs>
                <w:tab w:val="left" w:pos="2227"/>
              </w:tabs>
              <w:jc w:val="center"/>
              <w:rPr>
                <w:rFonts w:asciiTheme="minorHAnsi" w:hAnsiTheme="minorHAnsi" w:cstheme="minorHAnsi"/>
                <w:b/>
                <w:bCs/>
                <w:sz w:val="24"/>
                <w:szCs w:val="24"/>
                <w:lang w:eastAsia="en-US"/>
              </w:rPr>
            </w:pPr>
            <w:r w:rsidRPr="00905C0F">
              <w:rPr>
                <w:rFonts w:asciiTheme="minorHAnsi" w:hAnsiTheme="minorHAnsi" w:cstheme="minorHAnsi"/>
                <w:b/>
                <w:bCs/>
                <w:sz w:val="24"/>
                <w:szCs w:val="24"/>
              </w:rPr>
              <w:t>ITEM</w:t>
            </w:r>
          </w:p>
        </w:tc>
        <w:tc>
          <w:tcPr>
            <w:tcW w:w="6293" w:type="dxa"/>
            <w:tcBorders>
              <w:top w:val="single" w:sz="4" w:space="0" w:color="auto"/>
              <w:left w:val="single" w:sz="4" w:space="0" w:color="auto"/>
              <w:bottom w:val="single" w:sz="4" w:space="0" w:color="auto"/>
              <w:right w:val="single" w:sz="4" w:space="0" w:color="auto"/>
            </w:tcBorders>
            <w:hideMark/>
          </w:tcPr>
          <w:p w14:paraId="51BA1E0B"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DESCRIÇÃO</w:t>
            </w:r>
          </w:p>
        </w:tc>
        <w:tc>
          <w:tcPr>
            <w:tcW w:w="236" w:type="dxa"/>
            <w:tcBorders>
              <w:top w:val="single" w:sz="4" w:space="0" w:color="auto"/>
              <w:left w:val="single" w:sz="4" w:space="0" w:color="auto"/>
              <w:bottom w:val="single" w:sz="4" w:space="0" w:color="auto"/>
              <w:right w:val="single" w:sz="4" w:space="0" w:color="auto"/>
            </w:tcBorders>
            <w:hideMark/>
          </w:tcPr>
          <w:p w14:paraId="6C1F7199"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QUANTIDADE</w:t>
            </w:r>
          </w:p>
        </w:tc>
      </w:tr>
      <w:tr w:rsidR="00905C0F" w:rsidRPr="00905C0F" w14:paraId="32BF5E62" w14:textId="77777777">
        <w:tc>
          <w:tcPr>
            <w:tcW w:w="790" w:type="dxa"/>
            <w:tcBorders>
              <w:top w:val="single" w:sz="4" w:space="0" w:color="auto"/>
              <w:left w:val="single" w:sz="4" w:space="0" w:color="auto"/>
              <w:bottom w:val="single" w:sz="4" w:space="0" w:color="auto"/>
              <w:right w:val="single" w:sz="4" w:space="0" w:color="auto"/>
            </w:tcBorders>
            <w:hideMark/>
          </w:tcPr>
          <w:p w14:paraId="328370CF"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1</w:t>
            </w:r>
          </w:p>
        </w:tc>
        <w:tc>
          <w:tcPr>
            <w:tcW w:w="6293" w:type="dxa"/>
            <w:tcBorders>
              <w:top w:val="single" w:sz="4" w:space="0" w:color="auto"/>
              <w:left w:val="single" w:sz="4" w:space="0" w:color="auto"/>
              <w:bottom w:val="single" w:sz="4" w:space="0" w:color="auto"/>
              <w:right w:val="single" w:sz="4" w:space="0" w:color="auto"/>
            </w:tcBorders>
            <w:hideMark/>
          </w:tcPr>
          <w:p w14:paraId="778B787B"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 xml:space="preserve">Fone de ouvido com PTT Fone Ehn37-p Para Rádio Bp516 </w:t>
            </w:r>
          </w:p>
          <w:p w14:paraId="3C9A0B3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Tipo D Concha: Ajuste confortável e seguro na orelha.</w:t>
            </w:r>
          </w:p>
          <w:p w14:paraId="7CADBCB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Microfone Integrado: Permite comunicação clara e mãos livres.</w:t>
            </w:r>
          </w:p>
          <w:p w14:paraId="302D69A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Conectividade: Conexão direta ao rádio BP516 sem necessidade de adaptadores adicionais.</w:t>
            </w:r>
          </w:p>
          <w:p w14:paraId="593A4BAF"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Qualidade de Áudio: Transmissão de som clara e nítida, adequada para ambientes de trabalho exigentes.</w:t>
            </w:r>
          </w:p>
          <w:p w14:paraId="2C765EA1"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Durabilidade: Construído com materiais de alta qualidade para suportar uso diário intenso.</w:t>
            </w:r>
          </w:p>
          <w:p w14:paraId="54190919"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Uso: Ideal para profissionais que utilizam o rádio BP516 em operações que requerem comunicação eficiente e discreta.</w:t>
            </w:r>
          </w:p>
          <w:p w14:paraId="5F7EF04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Este fone é uma opção confiável para aprimorar a comunicação com o rádio BP516.</w:t>
            </w:r>
          </w:p>
        </w:tc>
        <w:tc>
          <w:tcPr>
            <w:tcW w:w="236" w:type="dxa"/>
            <w:tcBorders>
              <w:top w:val="single" w:sz="4" w:space="0" w:color="auto"/>
              <w:left w:val="single" w:sz="4" w:space="0" w:color="auto"/>
              <w:bottom w:val="single" w:sz="4" w:space="0" w:color="auto"/>
              <w:right w:val="single" w:sz="4" w:space="0" w:color="auto"/>
            </w:tcBorders>
            <w:hideMark/>
          </w:tcPr>
          <w:p w14:paraId="23D4B8B9"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4 </w:t>
            </w:r>
            <w:proofErr w:type="spellStart"/>
            <w:r w:rsidRPr="00905C0F">
              <w:rPr>
                <w:rFonts w:asciiTheme="minorHAnsi" w:hAnsiTheme="minorHAnsi" w:cstheme="minorHAnsi"/>
                <w:b/>
                <w:bCs/>
                <w:sz w:val="24"/>
                <w:szCs w:val="24"/>
              </w:rPr>
              <w:t>und</w:t>
            </w:r>
            <w:proofErr w:type="spellEnd"/>
          </w:p>
        </w:tc>
      </w:tr>
      <w:tr w:rsidR="00905C0F" w:rsidRPr="00905C0F" w14:paraId="149AE7D4" w14:textId="77777777">
        <w:tc>
          <w:tcPr>
            <w:tcW w:w="790" w:type="dxa"/>
            <w:tcBorders>
              <w:top w:val="single" w:sz="4" w:space="0" w:color="auto"/>
              <w:left w:val="single" w:sz="4" w:space="0" w:color="auto"/>
              <w:bottom w:val="single" w:sz="4" w:space="0" w:color="auto"/>
              <w:right w:val="single" w:sz="4" w:space="0" w:color="auto"/>
            </w:tcBorders>
            <w:hideMark/>
          </w:tcPr>
          <w:p w14:paraId="7294B2E2"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2</w:t>
            </w:r>
          </w:p>
        </w:tc>
        <w:tc>
          <w:tcPr>
            <w:tcW w:w="6293" w:type="dxa"/>
            <w:tcBorders>
              <w:top w:val="single" w:sz="4" w:space="0" w:color="auto"/>
              <w:left w:val="single" w:sz="4" w:space="0" w:color="auto"/>
              <w:bottom w:val="single" w:sz="4" w:space="0" w:color="auto"/>
              <w:right w:val="single" w:sz="4" w:space="0" w:color="auto"/>
            </w:tcBorders>
            <w:hideMark/>
          </w:tcPr>
          <w:p w14:paraId="4D9F8DC6"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 xml:space="preserve">Transceptor </w:t>
            </w:r>
            <w:proofErr w:type="spellStart"/>
            <w:r w:rsidRPr="00905C0F">
              <w:rPr>
                <w:rFonts w:asciiTheme="minorHAnsi" w:hAnsiTheme="minorHAnsi" w:cstheme="minorHAnsi"/>
                <w:b/>
                <w:bCs/>
                <w:sz w:val="24"/>
                <w:szCs w:val="24"/>
              </w:rPr>
              <w:t>Portatil</w:t>
            </w:r>
            <w:proofErr w:type="spellEnd"/>
            <w:r w:rsidRPr="00905C0F">
              <w:rPr>
                <w:rFonts w:asciiTheme="minorHAnsi" w:hAnsiTheme="minorHAnsi" w:cstheme="minorHAnsi"/>
                <w:b/>
                <w:bCs/>
                <w:sz w:val="24"/>
                <w:szCs w:val="24"/>
              </w:rPr>
              <w:t xml:space="preserve"> BP516 (Kit Completo)</w:t>
            </w:r>
          </w:p>
          <w:p w14:paraId="7D0EC090"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CARREGAMENTO: Tipo-C Com a interface de carregamento Tipo-C, pode ser usada com uma fonte de alimentação </w:t>
            </w:r>
            <w:r w:rsidRPr="00905C0F">
              <w:rPr>
                <w:rFonts w:asciiTheme="minorHAnsi" w:hAnsiTheme="minorHAnsi" w:cstheme="minorHAnsi"/>
                <w:sz w:val="24"/>
                <w:szCs w:val="24"/>
              </w:rPr>
              <w:lastRenderedPageBreak/>
              <w:t>alternativa para recarregar instantaneamente a energia e colocá-la para funcionar a qualquer hora, em qualquer lugar.</w:t>
            </w:r>
          </w:p>
          <w:p w14:paraId="39FE5A2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BATERIA DE ALTA CAPACIDADE: A série BPS usa baterias de Ion-Lítio com longa vida útil. Possui ainda 80% da capacidade inicial da bateria após 500 ciclos de carga e descarga. O rádio pode ser carregado de 0% a 100% em apenas 1,8 horas pela porta Tipo-C. Depois de carregar por 1 hora, pode funcionar por 10 horas. Um carregador rápido de 10W garante um carregamento seguro e confiável que pode funcionar em ambientes inóspitos, como temperaturas altas ou baixas.</w:t>
            </w:r>
          </w:p>
          <w:p w14:paraId="6DD4B41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DIGITAL E ANALÓGICO: Suporta modos digitais e analógicos, compatíveis com seus sistemas e terminais digitais e analógicos existentes. Recursos digitais poderosos, como interrupção prioritária, criptografia básica, mensagens de texto e roaming, aprimorando seu serviço comercial. A série BP5 possui um alcance estendido na classe e possui 64/128 canais, tornando a comunicação em grupo mais flexível.</w:t>
            </w:r>
          </w:p>
          <w:p w14:paraId="140D220F"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EQUIPAMENTO ROBUSTO: Resistente ao desgaste e a arranhões, padrão IP54 à prova de poeira e à prova d'água; desenhado para uma operação flexível, mesmo com luvas.</w:t>
            </w:r>
          </w:p>
          <w:p w14:paraId="56E05551"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ÁUDIO CLARO E ALTO: Leve e compacto com um algoritmo de redução de ruído inteligente integrado, elimina o ruído de fundo indesejado, suporta ajuste de redução de ruído de três níveis para que, mesmo que a outra parte esteja falando em um ambiente barulhento, você ainda possa ouvir com clareza. Alto falante de alta potência de 3W com um volume de até 90dBA, o som é claro e alto mesmo em condições barulhentas ou em condições adversas; boa capacidade de supressão de ruídos, mesmo com muitas pessoas utilizando o equipamento na mesma sala, não haverá interferência.</w:t>
            </w:r>
          </w:p>
          <w:p w14:paraId="7735E348"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ANÚNCIO DE VOZ: Botão programável para operação da transmissão de voz ou mudança de canal para rádios sem display.</w:t>
            </w:r>
          </w:p>
          <w:p w14:paraId="695D3FB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COBERTURA EXPANDIDA: O BP5 possui módulo de recepção de alta sensibilidade e antena monopolo de alta eficiência para melhorar a expansão do sinal e obter um melhor efeito de chamada mesmo em áreas de pouca intensidade de sinal. Além disso, a antena monopolo possui um design exclusivo de rosca grossa tornando-a mais resistente quanto a quebra ou </w:t>
            </w:r>
            <w:r w:rsidRPr="00905C0F">
              <w:rPr>
                <w:rFonts w:asciiTheme="minorHAnsi" w:hAnsiTheme="minorHAnsi" w:cstheme="minorHAnsi"/>
                <w:sz w:val="24"/>
                <w:szCs w:val="24"/>
              </w:rPr>
              <w:lastRenderedPageBreak/>
              <w:t>dobra, ajudando a aumentar a sua vida útil. Possui maior eficiência de radiação em comparação com a antena tradicional em 11% para estender a distância de comunicação de rádio.</w:t>
            </w:r>
          </w:p>
          <w:p w14:paraId="3961FB04" w14:textId="77777777" w:rsidR="00905C0F" w:rsidRPr="00905C0F" w:rsidRDefault="00905C0F">
            <w:pPr>
              <w:pStyle w:val="Corpodetexto"/>
              <w:tabs>
                <w:tab w:val="left" w:pos="2227"/>
              </w:tabs>
              <w:rPr>
                <w:rFonts w:asciiTheme="minorHAnsi" w:hAnsiTheme="minorHAnsi" w:cstheme="minorHAnsi"/>
                <w:b/>
                <w:bCs/>
                <w:sz w:val="24"/>
                <w:szCs w:val="24"/>
              </w:rPr>
            </w:pPr>
            <w:r w:rsidRPr="00905C0F">
              <w:rPr>
                <w:rFonts w:asciiTheme="minorHAnsi" w:hAnsiTheme="minorHAnsi" w:cstheme="minorHAnsi"/>
                <w:sz w:val="24"/>
                <w:szCs w:val="24"/>
              </w:rPr>
              <w:t>APARÊNCIA LEVE E DELICADA: Design leve, mais fino, fácil de transportar e usar: Moldagem por injeção de duas cores tornando-o mais reconhecível e capaz de se adequar ao ambiente de trabalho do usuário e fácil de vestir.</w:t>
            </w:r>
          </w:p>
        </w:tc>
        <w:tc>
          <w:tcPr>
            <w:tcW w:w="236" w:type="dxa"/>
            <w:tcBorders>
              <w:top w:val="single" w:sz="4" w:space="0" w:color="auto"/>
              <w:left w:val="single" w:sz="4" w:space="0" w:color="auto"/>
              <w:bottom w:val="single" w:sz="4" w:space="0" w:color="auto"/>
              <w:right w:val="single" w:sz="4" w:space="0" w:color="auto"/>
            </w:tcBorders>
            <w:hideMark/>
          </w:tcPr>
          <w:p w14:paraId="7EE79061"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lastRenderedPageBreak/>
              <w:t xml:space="preserve">6 </w:t>
            </w:r>
            <w:proofErr w:type="spellStart"/>
            <w:r w:rsidRPr="00905C0F">
              <w:rPr>
                <w:rFonts w:asciiTheme="minorHAnsi" w:hAnsiTheme="minorHAnsi" w:cstheme="minorHAnsi"/>
                <w:b/>
                <w:bCs/>
                <w:sz w:val="24"/>
                <w:szCs w:val="24"/>
              </w:rPr>
              <w:t>und</w:t>
            </w:r>
            <w:proofErr w:type="spellEnd"/>
          </w:p>
        </w:tc>
      </w:tr>
      <w:tr w:rsidR="00905C0F" w:rsidRPr="00905C0F" w14:paraId="7C9841D3" w14:textId="77777777">
        <w:tc>
          <w:tcPr>
            <w:tcW w:w="790" w:type="dxa"/>
            <w:tcBorders>
              <w:top w:val="single" w:sz="4" w:space="0" w:color="auto"/>
              <w:left w:val="single" w:sz="4" w:space="0" w:color="auto"/>
              <w:bottom w:val="single" w:sz="4" w:space="0" w:color="auto"/>
              <w:right w:val="single" w:sz="4" w:space="0" w:color="auto"/>
            </w:tcBorders>
            <w:hideMark/>
          </w:tcPr>
          <w:p w14:paraId="15BC7CF8"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lastRenderedPageBreak/>
              <w:t>3</w:t>
            </w:r>
          </w:p>
        </w:tc>
        <w:tc>
          <w:tcPr>
            <w:tcW w:w="6293" w:type="dxa"/>
            <w:tcBorders>
              <w:top w:val="single" w:sz="4" w:space="0" w:color="auto"/>
              <w:left w:val="single" w:sz="4" w:space="0" w:color="auto"/>
              <w:bottom w:val="single" w:sz="4" w:space="0" w:color="auto"/>
              <w:right w:val="single" w:sz="4" w:space="0" w:color="auto"/>
            </w:tcBorders>
            <w:hideMark/>
          </w:tcPr>
          <w:p w14:paraId="7B12FE79"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Carregador de mesa BC-193</w:t>
            </w:r>
          </w:p>
          <w:p w14:paraId="22B953A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Carregador de mesa rápido para bateria de íons de lítio, BP-265</w:t>
            </w:r>
          </w:p>
          <w:p w14:paraId="3ACA2214"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Indicador LED de carga</w:t>
            </w:r>
          </w:p>
          <w:p w14:paraId="778A23E4"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Protetor embutido</w:t>
            </w:r>
          </w:p>
          <w:p w14:paraId="098FDEBD"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Corrente de carga 840 </w:t>
            </w:r>
            <w:proofErr w:type="spellStart"/>
            <w:r w:rsidRPr="00905C0F">
              <w:rPr>
                <w:rFonts w:asciiTheme="minorHAnsi" w:hAnsiTheme="minorHAnsi" w:cstheme="minorHAnsi"/>
                <w:sz w:val="24"/>
                <w:szCs w:val="24"/>
              </w:rPr>
              <w:t>mA</w:t>
            </w:r>
            <w:proofErr w:type="spellEnd"/>
          </w:p>
          <w:p w14:paraId="6F60A45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Tensão da fonte de alimentação 12.0 </w:t>
            </w:r>
            <w:r w:rsidRPr="00905C0F">
              <w:rPr>
                <w:rFonts w:asciiTheme="minorHAnsi" w:eastAsia="MS Gothic" w:hAnsiTheme="minorHAnsi" w:cstheme="minorHAnsi"/>
                <w:sz w:val="24"/>
                <w:szCs w:val="24"/>
                <w:lang w:val="en-US"/>
              </w:rPr>
              <w:t>ー</w:t>
            </w:r>
            <w:r w:rsidRPr="00905C0F">
              <w:rPr>
                <w:rFonts w:asciiTheme="minorHAnsi" w:hAnsiTheme="minorHAnsi" w:cstheme="minorHAnsi"/>
                <w:sz w:val="24"/>
                <w:szCs w:val="24"/>
              </w:rPr>
              <w:t xml:space="preserve"> 16.0 V DC</w:t>
            </w:r>
          </w:p>
          <w:p w14:paraId="698D99D6"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Faixa de temperatura operacional + 10 °C ~ + 40 °C</w:t>
            </w:r>
          </w:p>
          <w:p w14:paraId="785386DF"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Adaptador CA fornecido Versões 12/52: BC-123SA (plugue dos EUA) Versões 13/53: BC-123SE (plugue europeu) Versões 14/54: BC-123SV (plugue australiano) Versões 16/56: Nenhum adaptador CA fornecido</w:t>
            </w:r>
          </w:p>
        </w:tc>
        <w:tc>
          <w:tcPr>
            <w:tcW w:w="236" w:type="dxa"/>
            <w:tcBorders>
              <w:top w:val="single" w:sz="4" w:space="0" w:color="auto"/>
              <w:left w:val="single" w:sz="4" w:space="0" w:color="auto"/>
              <w:bottom w:val="single" w:sz="4" w:space="0" w:color="auto"/>
              <w:right w:val="single" w:sz="4" w:space="0" w:color="auto"/>
            </w:tcBorders>
            <w:hideMark/>
          </w:tcPr>
          <w:p w14:paraId="376A1AF0"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2 </w:t>
            </w:r>
            <w:proofErr w:type="spellStart"/>
            <w:r w:rsidRPr="00905C0F">
              <w:rPr>
                <w:rFonts w:asciiTheme="minorHAnsi" w:hAnsiTheme="minorHAnsi" w:cstheme="minorHAnsi"/>
                <w:b/>
                <w:bCs/>
                <w:sz w:val="24"/>
                <w:szCs w:val="24"/>
              </w:rPr>
              <w:t>und</w:t>
            </w:r>
            <w:proofErr w:type="spellEnd"/>
          </w:p>
        </w:tc>
      </w:tr>
      <w:tr w:rsidR="00905C0F" w:rsidRPr="00905C0F" w14:paraId="74DDE922" w14:textId="77777777">
        <w:tc>
          <w:tcPr>
            <w:tcW w:w="790" w:type="dxa"/>
            <w:tcBorders>
              <w:top w:val="single" w:sz="4" w:space="0" w:color="auto"/>
              <w:left w:val="single" w:sz="4" w:space="0" w:color="auto"/>
              <w:bottom w:val="single" w:sz="4" w:space="0" w:color="auto"/>
              <w:right w:val="single" w:sz="4" w:space="0" w:color="auto"/>
            </w:tcBorders>
            <w:hideMark/>
          </w:tcPr>
          <w:p w14:paraId="78223748"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4</w:t>
            </w:r>
          </w:p>
        </w:tc>
        <w:tc>
          <w:tcPr>
            <w:tcW w:w="6293" w:type="dxa"/>
            <w:tcBorders>
              <w:top w:val="single" w:sz="4" w:space="0" w:color="auto"/>
              <w:left w:val="single" w:sz="4" w:space="0" w:color="auto"/>
              <w:bottom w:val="single" w:sz="4" w:space="0" w:color="auto"/>
              <w:right w:val="single" w:sz="4" w:space="0" w:color="auto"/>
            </w:tcBorders>
            <w:hideMark/>
          </w:tcPr>
          <w:p w14:paraId="53AFBA45"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Bateria BP-265 PARA Transceptor BP-265</w:t>
            </w:r>
          </w:p>
          <w:p w14:paraId="1789BF50"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Tensão: 7,4V.</w:t>
            </w:r>
          </w:p>
          <w:p w14:paraId="1A7D162A"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Corrente: Alta capacidade de 2200 </w:t>
            </w:r>
            <w:proofErr w:type="spellStart"/>
            <w:r w:rsidRPr="00905C0F">
              <w:rPr>
                <w:rFonts w:asciiTheme="minorHAnsi" w:hAnsiTheme="minorHAnsi" w:cstheme="minorHAnsi"/>
                <w:sz w:val="24"/>
                <w:szCs w:val="24"/>
              </w:rPr>
              <w:t>mAh</w:t>
            </w:r>
            <w:proofErr w:type="spellEnd"/>
            <w:r w:rsidRPr="00905C0F">
              <w:rPr>
                <w:rFonts w:asciiTheme="minorHAnsi" w:hAnsiTheme="minorHAnsi" w:cstheme="minorHAnsi"/>
                <w:sz w:val="24"/>
                <w:szCs w:val="24"/>
              </w:rPr>
              <w:t>.</w:t>
            </w:r>
          </w:p>
          <w:p w14:paraId="4BC8024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Química: Li-Íon.</w:t>
            </w:r>
          </w:p>
          <w:p w14:paraId="530C4066"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Modelo de Rádio compatível: IC-F3003, IC-F3103D, IC-F4003, IC-F4103D, IC-T70A, IC-V80</w:t>
            </w:r>
          </w:p>
          <w:p w14:paraId="180F646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Tipo de Química: Íons de Lítio (Li-</w:t>
            </w:r>
            <w:proofErr w:type="spellStart"/>
            <w:r w:rsidRPr="00905C0F">
              <w:rPr>
                <w:rFonts w:asciiTheme="minorHAnsi" w:hAnsiTheme="minorHAnsi" w:cstheme="minorHAnsi"/>
                <w:sz w:val="24"/>
                <w:szCs w:val="24"/>
              </w:rPr>
              <w:t>ion</w:t>
            </w:r>
            <w:proofErr w:type="spellEnd"/>
            <w:r w:rsidRPr="00905C0F">
              <w:rPr>
                <w:rFonts w:asciiTheme="minorHAnsi" w:hAnsiTheme="minorHAnsi" w:cstheme="minorHAnsi"/>
                <w:sz w:val="24"/>
                <w:szCs w:val="24"/>
              </w:rPr>
              <w:t>)</w:t>
            </w:r>
          </w:p>
          <w:p w14:paraId="218B3A4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Capacidade (</w:t>
            </w:r>
            <w:proofErr w:type="spellStart"/>
            <w:r w:rsidRPr="00905C0F">
              <w:rPr>
                <w:rFonts w:asciiTheme="minorHAnsi" w:hAnsiTheme="minorHAnsi" w:cstheme="minorHAnsi"/>
                <w:sz w:val="24"/>
                <w:szCs w:val="24"/>
              </w:rPr>
              <w:t>mAh</w:t>
            </w:r>
            <w:proofErr w:type="spellEnd"/>
            <w:r w:rsidRPr="00905C0F">
              <w:rPr>
                <w:rFonts w:asciiTheme="minorHAnsi" w:hAnsiTheme="minorHAnsi" w:cstheme="minorHAnsi"/>
                <w:sz w:val="24"/>
                <w:szCs w:val="24"/>
              </w:rPr>
              <w:t>): 2200</w:t>
            </w:r>
          </w:p>
          <w:p w14:paraId="7547897C"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Tensão (volts): 7,4</w:t>
            </w:r>
          </w:p>
          <w:p w14:paraId="54725621"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Cor: Preto</w:t>
            </w:r>
          </w:p>
        </w:tc>
        <w:tc>
          <w:tcPr>
            <w:tcW w:w="236" w:type="dxa"/>
            <w:tcBorders>
              <w:top w:val="single" w:sz="4" w:space="0" w:color="auto"/>
              <w:left w:val="single" w:sz="4" w:space="0" w:color="auto"/>
              <w:bottom w:val="single" w:sz="4" w:space="0" w:color="auto"/>
              <w:right w:val="single" w:sz="4" w:space="0" w:color="auto"/>
            </w:tcBorders>
            <w:hideMark/>
          </w:tcPr>
          <w:p w14:paraId="415F0209"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2 </w:t>
            </w:r>
            <w:proofErr w:type="spellStart"/>
            <w:r w:rsidRPr="00905C0F">
              <w:rPr>
                <w:rFonts w:asciiTheme="minorHAnsi" w:hAnsiTheme="minorHAnsi" w:cstheme="minorHAnsi"/>
                <w:b/>
                <w:bCs/>
                <w:sz w:val="24"/>
                <w:szCs w:val="24"/>
              </w:rPr>
              <w:t>und</w:t>
            </w:r>
            <w:proofErr w:type="spellEnd"/>
          </w:p>
        </w:tc>
      </w:tr>
      <w:tr w:rsidR="00905C0F" w:rsidRPr="00905C0F" w14:paraId="1872A4B6" w14:textId="77777777">
        <w:tc>
          <w:tcPr>
            <w:tcW w:w="790" w:type="dxa"/>
            <w:tcBorders>
              <w:top w:val="single" w:sz="4" w:space="0" w:color="auto"/>
              <w:left w:val="single" w:sz="4" w:space="0" w:color="auto"/>
              <w:bottom w:val="single" w:sz="4" w:space="0" w:color="auto"/>
              <w:right w:val="single" w:sz="4" w:space="0" w:color="auto"/>
            </w:tcBorders>
            <w:hideMark/>
          </w:tcPr>
          <w:p w14:paraId="0045C3B4"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5</w:t>
            </w:r>
          </w:p>
        </w:tc>
        <w:tc>
          <w:tcPr>
            <w:tcW w:w="6293" w:type="dxa"/>
            <w:tcBorders>
              <w:top w:val="single" w:sz="4" w:space="0" w:color="auto"/>
              <w:left w:val="single" w:sz="4" w:space="0" w:color="auto"/>
              <w:bottom w:val="single" w:sz="4" w:space="0" w:color="auto"/>
              <w:right w:val="single" w:sz="4" w:space="0" w:color="auto"/>
            </w:tcBorders>
            <w:hideMark/>
          </w:tcPr>
          <w:p w14:paraId="0F7177B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b/>
                <w:bCs/>
                <w:sz w:val="24"/>
                <w:szCs w:val="24"/>
              </w:rPr>
              <w:t>Intercomunicador para motocicletas em tempo real para 2 pessoas</w:t>
            </w:r>
          </w:p>
          <w:p w14:paraId="0F0B024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lastRenderedPageBreak/>
              <w:t xml:space="preserve"> O fone de ouvido V6 Pro com Bluetooth para capacete de motocicleta tem chip Qualcomm e Bluetooth 5.1 otimizado para alcançar emparelhamento rápido e manter baixo consumo de energia. Suporta intercomunicação em tempo real para 2 pessoas, com emparelhamento para até 6 pessoas (1 dispositivo principal emparelhado com 5 </w:t>
            </w:r>
            <w:proofErr w:type="spellStart"/>
            <w:r w:rsidRPr="00905C0F">
              <w:rPr>
                <w:rFonts w:asciiTheme="minorHAnsi" w:hAnsiTheme="minorHAnsi" w:cstheme="minorHAnsi"/>
                <w:sz w:val="24"/>
                <w:szCs w:val="24"/>
              </w:rPr>
              <w:t>subdispositivos</w:t>
            </w:r>
            <w:proofErr w:type="spellEnd"/>
            <w:r w:rsidRPr="00905C0F">
              <w:rPr>
                <w:rFonts w:asciiTheme="minorHAnsi" w:hAnsiTheme="minorHAnsi" w:cstheme="minorHAnsi"/>
                <w:sz w:val="24"/>
                <w:szCs w:val="24"/>
              </w:rPr>
              <w:t>), distância máxima de intercomunicação até 1.200 metros (sem obstáculos, em linha reta). Adequado para motos de neve, equipes de motocicletas, etc.</w:t>
            </w:r>
          </w:p>
          <w:p w14:paraId="3463084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Redução de ruído DSP (Processamento de Sinal Digital) e à prova d'água: com tecnologia avançada de redução de ruído DSP para reduzir o ruído ambiente e o ruído ambiente das chamadas. Permite que você desfrute de um som mais estável e nítido enquanto pilota e garanta sua segurança. O pacote com 2 intercomunicadores de motocicleta é impermeável, à prova de poeira e à prova de sol, suporta -10 °C a 50 °C, é adequado para todos os climas. Ótimo acessório para motociclistas de longa distância ou para quem gosta de moto.</w:t>
            </w:r>
          </w:p>
          <w:p w14:paraId="5640AD4A"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Comunicação </w:t>
            </w:r>
            <w:proofErr w:type="spellStart"/>
            <w:r w:rsidRPr="00905C0F">
              <w:rPr>
                <w:rFonts w:asciiTheme="minorHAnsi" w:hAnsiTheme="minorHAnsi" w:cstheme="minorHAnsi"/>
                <w:sz w:val="24"/>
                <w:szCs w:val="24"/>
              </w:rPr>
              <w:t>mãos-livres</w:t>
            </w:r>
            <w:proofErr w:type="spellEnd"/>
            <w:r w:rsidRPr="00905C0F">
              <w:rPr>
                <w:rFonts w:asciiTheme="minorHAnsi" w:hAnsiTheme="minorHAnsi" w:cstheme="minorHAnsi"/>
                <w:sz w:val="24"/>
                <w:szCs w:val="24"/>
              </w:rPr>
              <w:t>: depois de emparelhar com o seu celular via Bluetooth, o sistema de comunicação do fone de ouvido Bluetooth para capacete de motocicleta atende automaticamente em 5 segundos. Ao pressionar o botão de telefone, você pode desligar ou rejeitar a chamada em 3 segundos. Você também pode ouvir a navegação GPS e música enquanto pilota.</w:t>
            </w:r>
          </w:p>
          <w:p w14:paraId="0A44CFB8"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Longo tempo de espera: o walkie-talkie de capacete de motocicleta V6 tem bateria recarregável de grande capacidade de 850 </w:t>
            </w:r>
            <w:proofErr w:type="spellStart"/>
            <w:r w:rsidRPr="00905C0F">
              <w:rPr>
                <w:rFonts w:asciiTheme="minorHAnsi" w:hAnsiTheme="minorHAnsi" w:cstheme="minorHAnsi"/>
                <w:sz w:val="24"/>
                <w:szCs w:val="24"/>
              </w:rPr>
              <w:t>mAh</w:t>
            </w:r>
            <w:proofErr w:type="spellEnd"/>
            <w:r w:rsidRPr="00905C0F">
              <w:rPr>
                <w:rFonts w:asciiTheme="minorHAnsi" w:hAnsiTheme="minorHAnsi" w:cstheme="minorHAnsi"/>
                <w:sz w:val="24"/>
                <w:szCs w:val="24"/>
              </w:rPr>
              <w:t>, só precisa carregar 3 horas para funcionar por até 18 horas, o tempo de reprodução de música pode chegar a 25 horas, e o tempo de espera pode chegar a 260 horas, atendendo às necessidades de comunicação de longa duração.</w:t>
            </w:r>
          </w:p>
          <w:p w14:paraId="0CE18589"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Amplamente usado: os fones de ouvido sem fio V6 Pro para capacete de motocicleta com design de fone de ouvido </w:t>
            </w:r>
            <w:proofErr w:type="spellStart"/>
            <w:r w:rsidRPr="00905C0F">
              <w:rPr>
                <w:rFonts w:asciiTheme="minorHAnsi" w:hAnsiTheme="minorHAnsi" w:cstheme="minorHAnsi"/>
                <w:sz w:val="24"/>
                <w:szCs w:val="24"/>
              </w:rPr>
              <w:t>supra-auricular</w:t>
            </w:r>
            <w:proofErr w:type="spellEnd"/>
            <w:r w:rsidRPr="00905C0F">
              <w:rPr>
                <w:rFonts w:asciiTheme="minorHAnsi" w:hAnsiTheme="minorHAnsi" w:cstheme="minorHAnsi"/>
                <w:sz w:val="24"/>
                <w:szCs w:val="24"/>
              </w:rPr>
              <w:t xml:space="preserve"> é mais estável e seguro de usar. É compatível com capacete completo, capacete 3/4, capacete articulado e capacete modular. ① Confira o vídeo na página do produto em caso de dúvidas quanto ao emparelhamento do Bluetooth do V6 Pro (sem garantia de versão em português)</w:t>
            </w:r>
          </w:p>
          <w:p w14:paraId="42CC9B6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lastRenderedPageBreak/>
              <w:t>Cancelamento de Ruído Ativo</w:t>
            </w:r>
          </w:p>
          <w:p w14:paraId="3E71C46F"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Conector de fones de ouvido</w:t>
            </w:r>
            <w:r w:rsidRPr="00905C0F">
              <w:rPr>
                <w:rFonts w:asciiTheme="minorHAnsi" w:hAnsiTheme="minorHAnsi" w:cstheme="minorHAnsi"/>
                <w:sz w:val="24"/>
                <w:szCs w:val="24"/>
              </w:rPr>
              <w:tab/>
              <w:t>‎Jack de 3,5 mm</w:t>
            </w:r>
          </w:p>
          <w:p w14:paraId="2D89BB41"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Nome do modelo</w:t>
            </w:r>
            <w:r w:rsidRPr="00905C0F">
              <w:rPr>
                <w:rFonts w:asciiTheme="minorHAnsi" w:hAnsiTheme="minorHAnsi" w:cstheme="minorHAnsi"/>
                <w:sz w:val="24"/>
                <w:szCs w:val="24"/>
              </w:rPr>
              <w:tab/>
              <w:t xml:space="preserve">‎V6 Pro </w:t>
            </w:r>
            <w:proofErr w:type="spellStart"/>
            <w:r w:rsidRPr="00905C0F">
              <w:rPr>
                <w:rFonts w:asciiTheme="minorHAnsi" w:hAnsiTheme="minorHAnsi" w:cstheme="minorHAnsi"/>
                <w:sz w:val="24"/>
                <w:szCs w:val="24"/>
              </w:rPr>
              <w:t>Motorcycle</w:t>
            </w:r>
            <w:proofErr w:type="spellEnd"/>
            <w:r w:rsidRPr="00905C0F">
              <w:rPr>
                <w:rFonts w:asciiTheme="minorHAnsi" w:hAnsiTheme="minorHAnsi" w:cstheme="minorHAnsi"/>
                <w:sz w:val="24"/>
                <w:szCs w:val="24"/>
              </w:rPr>
              <w:t xml:space="preserve"> </w:t>
            </w:r>
            <w:proofErr w:type="spellStart"/>
            <w:r w:rsidRPr="00905C0F">
              <w:rPr>
                <w:rFonts w:asciiTheme="minorHAnsi" w:hAnsiTheme="minorHAnsi" w:cstheme="minorHAnsi"/>
                <w:sz w:val="24"/>
                <w:szCs w:val="24"/>
              </w:rPr>
              <w:t>Helmet</w:t>
            </w:r>
            <w:proofErr w:type="spellEnd"/>
            <w:r w:rsidRPr="00905C0F">
              <w:rPr>
                <w:rFonts w:asciiTheme="minorHAnsi" w:hAnsiTheme="minorHAnsi" w:cstheme="minorHAnsi"/>
                <w:sz w:val="24"/>
                <w:szCs w:val="24"/>
              </w:rPr>
              <w:t xml:space="preserve"> Bluetooth</w:t>
            </w:r>
          </w:p>
          <w:p w14:paraId="17E179C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Tecnologia de conectividade</w:t>
            </w:r>
            <w:r w:rsidRPr="00905C0F">
              <w:rPr>
                <w:rFonts w:asciiTheme="minorHAnsi" w:hAnsiTheme="minorHAnsi" w:cstheme="minorHAnsi"/>
                <w:sz w:val="24"/>
                <w:szCs w:val="24"/>
              </w:rPr>
              <w:tab/>
              <w:t>‎Bluetooth</w:t>
            </w:r>
          </w:p>
          <w:p w14:paraId="400A17A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Tecnologia de comunicação sem fio</w:t>
            </w:r>
            <w:r w:rsidRPr="00905C0F">
              <w:rPr>
                <w:rFonts w:asciiTheme="minorHAnsi" w:hAnsiTheme="minorHAnsi" w:cstheme="minorHAnsi"/>
                <w:sz w:val="24"/>
                <w:szCs w:val="24"/>
              </w:rPr>
              <w:tab/>
              <w:t>‎Bluetooth</w:t>
            </w:r>
          </w:p>
          <w:p w14:paraId="5E3ADA6E"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Componentes incluídos</w:t>
            </w:r>
            <w:r w:rsidRPr="00905C0F">
              <w:rPr>
                <w:rFonts w:asciiTheme="minorHAnsi" w:hAnsiTheme="minorHAnsi" w:cstheme="minorHAnsi"/>
                <w:sz w:val="24"/>
                <w:szCs w:val="24"/>
              </w:rPr>
              <w:tab/>
              <w:t>‎Pacote com 2</w:t>
            </w:r>
          </w:p>
          <w:p w14:paraId="12DA899A"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Faixa etária (descrição)</w:t>
            </w:r>
            <w:r w:rsidRPr="00905C0F">
              <w:rPr>
                <w:rFonts w:asciiTheme="minorHAnsi" w:hAnsiTheme="minorHAnsi" w:cstheme="minorHAnsi"/>
                <w:sz w:val="24"/>
                <w:szCs w:val="24"/>
              </w:rPr>
              <w:tab/>
              <w:t>‎Adulto</w:t>
            </w:r>
          </w:p>
          <w:p w14:paraId="64DD920A"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Material</w:t>
            </w:r>
            <w:r w:rsidRPr="00905C0F">
              <w:rPr>
                <w:rFonts w:asciiTheme="minorHAnsi" w:hAnsiTheme="minorHAnsi" w:cstheme="minorHAnsi"/>
                <w:sz w:val="24"/>
                <w:szCs w:val="24"/>
              </w:rPr>
              <w:tab/>
              <w:t>‎Plástico</w:t>
            </w:r>
          </w:p>
          <w:p w14:paraId="2338733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Usos específicos do produto</w:t>
            </w:r>
            <w:r w:rsidRPr="00905C0F">
              <w:rPr>
                <w:rFonts w:asciiTheme="minorHAnsi" w:hAnsiTheme="minorHAnsi" w:cstheme="minorHAnsi"/>
                <w:sz w:val="24"/>
                <w:szCs w:val="24"/>
              </w:rPr>
              <w:tab/>
              <w:t>‎Viajar, Música</w:t>
            </w:r>
          </w:p>
          <w:p w14:paraId="47A88F78"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Tempo de carregamento</w:t>
            </w:r>
            <w:r w:rsidRPr="00905C0F">
              <w:rPr>
                <w:rFonts w:asciiTheme="minorHAnsi" w:hAnsiTheme="minorHAnsi" w:cstheme="minorHAnsi"/>
                <w:sz w:val="24"/>
                <w:szCs w:val="24"/>
              </w:rPr>
              <w:tab/>
              <w:t>‎3 Horas</w:t>
            </w:r>
          </w:p>
          <w:p w14:paraId="2894D8E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Adequação do controle por rádio</w:t>
            </w:r>
            <w:r w:rsidRPr="00905C0F">
              <w:rPr>
                <w:rFonts w:asciiTheme="minorHAnsi" w:hAnsiTheme="minorHAnsi" w:cstheme="minorHAnsi"/>
                <w:sz w:val="24"/>
                <w:szCs w:val="24"/>
              </w:rPr>
              <w:tab/>
              <w:t>‎Viagens</w:t>
            </w:r>
          </w:p>
          <w:p w14:paraId="71527F8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Dispositivos compatíveis</w:t>
            </w:r>
            <w:r w:rsidRPr="00905C0F">
              <w:rPr>
                <w:rFonts w:asciiTheme="minorHAnsi" w:hAnsiTheme="minorHAnsi" w:cstheme="minorHAnsi"/>
                <w:sz w:val="24"/>
                <w:szCs w:val="24"/>
              </w:rPr>
              <w:tab/>
              <w:t>‎Dispositivos habilitados para Bluetooth, como smartphones, tablets, laptops e dispositivos de comunicação como fones de ouvido de árbitro</w:t>
            </w:r>
          </w:p>
          <w:p w14:paraId="04F3DEFA"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Tema</w:t>
            </w:r>
            <w:r w:rsidRPr="00905C0F">
              <w:rPr>
                <w:rFonts w:asciiTheme="minorHAnsi" w:hAnsiTheme="minorHAnsi" w:cstheme="minorHAnsi"/>
                <w:sz w:val="24"/>
                <w:szCs w:val="24"/>
              </w:rPr>
              <w:tab/>
              <w:t>‎Música</w:t>
            </w:r>
          </w:p>
          <w:p w14:paraId="1ABDCA74"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Tipo de controle</w:t>
            </w:r>
            <w:r w:rsidRPr="00905C0F">
              <w:rPr>
                <w:rFonts w:asciiTheme="minorHAnsi" w:hAnsiTheme="minorHAnsi" w:cstheme="minorHAnsi"/>
                <w:sz w:val="24"/>
                <w:szCs w:val="24"/>
              </w:rPr>
              <w:tab/>
              <w:t>‎Controle de mídia</w:t>
            </w:r>
          </w:p>
          <w:p w14:paraId="7E0C8F5D"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Características do cabo</w:t>
            </w:r>
            <w:r w:rsidRPr="00905C0F">
              <w:rPr>
                <w:rFonts w:asciiTheme="minorHAnsi" w:hAnsiTheme="minorHAnsi" w:cstheme="minorHAnsi"/>
                <w:sz w:val="24"/>
                <w:szCs w:val="24"/>
              </w:rPr>
              <w:tab/>
              <w:t>Sem cabo</w:t>
            </w:r>
          </w:p>
          <w:p w14:paraId="42E4F11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Nível de resistência à água</w:t>
            </w:r>
            <w:r w:rsidRPr="00905C0F">
              <w:rPr>
                <w:rFonts w:asciiTheme="minorHAnsi" w:hAnsiTheme="minorHAnsi" w:cstheme="minorHAnsi"/>
                <w:sz w:val="24"/>
                <w:szCs w:val="24"/>
              </w:rPr>
              <w:tab/>
              <w:t>‎À prova d'água</w:t>
            </w:r>
          </w:p>
          <w:p w14:paraId="64013D5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Faixa de frequência</w:t>
            </w:r>
            <w:r w:rsidRPr="00905C0F">
              <w:rPr>
                <w:rFonts w:asciiTheme="minorHAnsi" w:hAnsiTheme="minorHAnsi" w:cstheme="minorHAnsi"/>
                <w:sz w:val="24"/>
                <w:szCs w:val="24"/>
              </w:rPr>
              <w:tab/>
              <w:t>‎2,4 GHz</w:t>
            </w:r>
          </w:p>
          <w:p w14:paraId="1E9B31D6"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Contagem de unidades</w:t>
            </w:r>
            <w:r w:rsidRPr="00905C0F">
              <w:rPr>
                <w:rFonts w:asciiTheme="minorHAnsi" w:hAnsiTheme="minorHAnsi" w:cstheme="minorHAnsi"/>
                <w:sz w:val="24"/>
                <w:szCs w:val="24"/>
              </w:rPr>
              <w:tab/>
              <w:t>‎2 unidade</w:t>
            </w:r>
          </w:p>
          <w:p w14:paraId="42D3A28D"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Estilo</w:t>
            </w:r>
            <w:r w:rsidRPr="00905C0F">
              <w:rPr>
                <w:rFonts w:asciiTheme="minorHAnsi" w:hAnsiTheme="minorHAnsi" w:cstheme="minorHAnsi"/>
                <w:sz w:val="24"/>
                <w:szCs w:val="24"/>
              </w:rPr>
              <w:tab/>
              <w:t>‎Pacote com 2</w:t>
            </w:r>
          </w:p>
          <w:p w14:paraId="4C0FE3D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Pilha(s) ou bateria(s):</w:t>
            </w:r>
            <w:r w:rsidRPr="00905C0F">
              <w:rPr>
                <w:rFonts w:asciiTheme="minorHAnsi" w:hAnsiTheme="minorHAnsi" w:cstheme="minorHAnsi"/>
                <w:sz w:val="24"/>
                <w:szCs w:val="24"/>
              </w:rPr>
              <w:tab/>
              <w:t>‎2 Íon de lítio baterias necessárias. (inclusas)</w:t>
            </w:r>
          </w:p>
          <w:p w14:paraId="18A3DF0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Características especiais</w:t>
            </w:r>
            <w:r w:rsidRPr="00905C0F">
              <w:rPr>
                <w:rFonts w:asciiTheme="minorHAnsi" w:hAnsiTheme="minorHAnsi" w:cstheme="minorHAnsi"/>
                <w:sz w:val="24"/>
                <w:szCs w:val="24"/>
              </w:rPr>
              <w:tab/>
              <w:t>‎Assistente de voz integrado</w:t>
            </w:r>
          </w:p>
          <w:p w14:paraId="61AF22E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Outros recursos de exibição</w:t>
            </w:r>
            <w:r w:rsidRPr="00905C0F">
              <w:rPr>
                <w:rFonts w:asciiTheme="minorHAnsi" w:hAnsiTheme="minorHAnsi" w:cstheme="minorHAnsi"/>
                <w:sz w:val="24"/>
                <w:szCs w:val="24"/>
              </w:rPr>
              <w:tab/>
              <w:t>‎Wireless</w:t>
            </w:r>
          </w:p>
          <w:p w14:paraId="16DA9CDC"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Formato</w:t>
            </w:r>
            <w:r w:rsidRPr="00905C0F">
              <w:rPr>
                <w:rFonts w:asciiTheme="minorHAnsi" w:hAnsiTheme="minorHAnsi" w:cstheme="minorHAnsi"/>
                <w:sz w:val="24"/>
                <w:szCs w:val="24"/>
              </w:rPr>
              <w:tab/>
              <w:t>‎</w:t>
            </w:r>
            <w:proofErr w:type="spellStart"/>
            <w:r w:rsidRPr="00905C0F">
              <w:rPr>
                <w:rFonts w:asciiTheme="minorHAnsi" w:hAnsiTheme="minorHAnsi" w:cstheme="minorHAnsi"/>
                <w:sz w:val="24"/>
                <w:szCs w:val="24"/>
              </w:rPr>
              <w:t>On</w:t>
            </w:r>
            <w:proofErr w:type="spellEnd"/>
            <w:r w:rsidRPr="00905C0F">
              <w:rPr>
                <w:rFonts w:asciiTheme="minorHAnsi" w:hAnsiTheme="minorHAnsi" w:cstheme="minorHAnsi"/>
                <w:sz w:val="24"/>
                <w:szCs w:val="24"/>
              </w:rPr>
              <w:t xml:space="preserve"> </w:t>
            </w:r>
            <w:proofErr w:type="spellStart"/>
            <w:r w:rsidRPr="00905C0F">
              <w:rPr>
                <w:rFonts w:asciiTheme="minorHAnsi" w:hAnsiTheme="minorHAnsi" w:cstheme="minorHAnsi"/>
                <w:sz w:val="24"/>
                <w:szCs w:val="24"/>
              </w:rPr>
              <w:t>Ear</w:t>
            </w:r>
            <w:proofErr w:type="spellEnd"/>
          </w:p>
          <w:p w14:paraId="5BC06C7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Número de unidades</w:t>
            </w:r>
            <w:r w:rsidRPr="00905C0F">
              <w:rPr>
                <w:rFonts w:asciiTheme="minorHAnsi" w:hAnsiTheme="minorHAnsi" w:cstheme="minorHAnsi"/>
                <w:sz w:val="24"/>
                <w:szCs w:val="24"/>
              </w:rPr>
              <w:tab/>
              <w:t>‎2</w:t>
            </w:r>
          </w:p>
          <w:p w14:paraId="000D7164"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Fonte de alimentação</w:t>
            </w:r>
            <w:r w:rsidRPr="00905C0F">
              <w:rPr>
                <w:rFonts w:asciiTheme="minorHAnsi" w:hAnsiTheme="minorHAnsi" w:cstheme="minorHAnsi"/>
                <w:sz w:val="24"/>
                <w:szCs w:val="24"/>
              </w:rPr>
              <w:tab/>
              <w:t>‎DC</w:t>
            </w:r>
          </w:p>
          <w:p w14:paraId="1EC3B53D"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lastRenderedPageBreak/>
              <w:t>Peso do produto</w:t>
            </w:r>
            <w:r w:rsidRPr="00905C0F">
              <w:rPr>
                <w:rFonts w:asciiTheme="minorHAnsi" w:hAnsiTheme="minorHAnsi" w:cstheme="minorHAnsi"/>
                <w:sz w:val="24"/>
                <w:szCs w:val="24"/>
              </w:rPr>
              <w:tab/>
              <w:t>‎36,3 g</w:t>
            </w:r>
          </w:p>
          <w:p w14:paraId="550CA99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Dimensões da embalagem 22,4 x 9,91 x 5,79 cm; 36,29 g</w:t>
            </w:r>
          </w:p>
          <w:p w14:paraId="61D2274B" w14:textId="77777777" w:rsidR="00905C0F" w:rsidRPr="00905C0F" w:rsidRDefault="00905C0F">
            <w:pPr>
              <w:pStyle w:val="Corpodetexto"/>
              <w:tabs>
                <w:tab w:val="left" w:pos="2227"/>
              </w:tabs>
              <w:rPr>
                <w:rFonts w:asciiTheme="minorHAnsi" w:hAnsiTheme="minorHAnsi" w:cstheme="minorHAnsi"/>
                <w:b/>
                <w:bCs/>
                <w:sz w:val="24"/>
                <w:szCs w:val="24"/>
              </w:rPr>
            </w:pPr>
            <w:r w:rsidRPr="00905C0F">
              <w:rPr>
                <w:rFonts w:asciiTheme="minorHAnsi" w:hAnsiTheme="minorHAnsi" w:cstheme="minorHAnsi"/>
                <w:sz w:val="24"/>
                <w:szCs w:val="24"/>
              </w:rPr>
              <w:t>Funciona a bateria ou pilha Sim</w:t>
            </w:r>
          </w:p>
        </w:tc>
        <w:tc>
          <w:tcPr>
            <w:tcW w:w="236" w:type="dxa"/>
            <w:tcBorders>
              <w:top w:val="single" w:sz="4" w:space="0" w:color="auto"/>
              <w:left w:val="single" w:sz="4" w:space="0" w:color="auto"/>
              <w:bottom w:val="single" w:sz="4" w:space="0" w:color="auto"/>
              <w:right w:val="single" w:sz="4" w:space="0" w:color="auto"/>
            </w:tcBorders>
            <w:hideMark/>
          </w:tcPr>
          <w:p w14:paraId="563A5F9B"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lastRenderedPageBreak/>
              <w:t xml:space="preserve">2 </w:t>
            </w:r>
            <w:proofErr w:type="spellStart"/>
            <w:r w:rsidRPr="00905C0F">
              <w:rPr>
                <w:rFonts w:asciiTheme="minorHAnsi" w:hAnsiTheme="minorHAnsi" w:cstheme="minorHAnsi"/>
                <w:b/>
                <w:bCs/>
                <w:sz w:val="24"/>
                <w:szCs w:val="24"/>
              </w:rPr>
              <w:t>und</w:t>
            </w:r>
            <w:proofErr w:type="spellEnd"/>
          </w:p>
        </w:tc>
      </w:tr>
      <w:tr w:rsidR="00905C0F" w:rsidRPr="00905C0F" w14:paraId="193BECEE" w14:textId="77777777">
        <w:tc>
          <w:tcPr>
            <w:tcW w:w="790" w:type="dxa"/>
            <w:tcBorders>
              <w:top w:val="single" w:sz="4" w:space="0" w:color="auto"/>
              <w:left w:val="single" w:sz="4" w:space="0" w:color="auto"/>
              <w:bottom w:val="single" w:sz="4" w:space="0" w:color="auto"/>
              <w:right w:val="single" w:sz="4" w:space="0" w:color="auto"/>
            </w:tcBorders>
            <w:hideMark/>
          </w:tcPr>
          <w:p w14:paraId="0125A713"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lastRenderedPageBreak/>
              <w:t>6</w:t>
            </w:r>
          </w:p>
        </w:tc>
        <w:tc>
          <w:tcPr>
            <w:tcW w:w="6293" w:type="dxa"/>
            <w:tcBorders>
              <w:top w:val="single" w:sz="4" w:space="0" w:color="auto"/>
              <w:left w:val="single" w:sz="4" w:space="0" w:color="auto"/>
              <w:bottom w:val="single" w:sz="4" w:space="0" w:color="auto"/>
              <w:right w:val="single" w:sz="4" w:space="0" w:color="auto"/>
            </w:tcBorders>
            <w:hideMark/>
          </w:tcPr>
          <w:p w14:paraId="1C8725EC"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Fone de ouvido com PTT Fone Ehn37-p Para Rádio Bp516 sem microfone</w:t>
            </w:r>
          </w:p>
          <w:p w14:paraId="07C6940C"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Tipo D Concha: Ajuste confortável e seguro na orelha.</w:t>
            </w:r>
          </w:p>
          <w:p w14:paraId="682A5002"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Sem microfone Integrado. Conectividade: Conexão direta ao rádio BP516 sem necessidade de adaptadores adicionais.</w:t>
            </w:r>
          </w:p>
          <w:p w14:paraId="3A4C5566"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Qualidade de Áudio: Transmissão de som clara e nítida, adequada para ambientes de trabalho exigentes.</w:t>
            </w:r>
          </w:p>
          <w:p w14:paraId="1D75052C"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Durabilidade: Construído com materiais de alta qualidade para suportar uso diário intenso.</w:t>
            </w:r>
          </w:p>
          <w:p w14:paraId="2D5417AB"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Uso: Ideal para profissionais que utilizam o rádio BP516 em operações que requerem comunicação eficiente e discreta.</w:t>
            </w:r>
          </w:p>
          <w:p w14:paraId="0E1CB4D2"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sz w:val="24"/>
                <w:szCs w:val="24"/>
              </w:rPr>
              <w:t>Este fone é uma opção confiável para aprimorar a comunicação com o rádio BP516.</w:t>
            </w:r>
          </w:p>
        </w:tc>
        <w:tc>
          <w:tcPr>
            <w:tcW w:w="236" w:type="dxa"/>
            <w:tcBorders>
              <w:top w:val="single" w:sz="4" w:space="0" w:color="auto"/>
              <w:left w:val="single" w:sz="4" w:space="0" w:color="auto"/>
              <w:bottom w:val="single" w:sz="4" w:space="0" w:color="auto"/>
              <w:right w:val="single" w:sz="4" w:space="0" w:color="auto"/>
            </w:tcBorders>
            <w:hideMark/>
          </w:tcPr>
          <w:p w14:paraId="7E518A84"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4 </w:t>
            </w:r>
            <w:proofErr w:type="spellStart"/>
            <w:r w:rsidRPr="00905C0F">
              <w:rPr>
                <w:rFonts w:asciiTheme="minorHAnsi" w:hAnsiTheme="minorHAnsi" w:cstheme="minorHAnsi"/>
                <w:b/>
                <w:bCs/>
                <w:sz w:val="24"/>
                <w:szCs w:val="24"/>
              </w:rPr>
              <w:t>und</w:t>
            </w:r>
            <w:proofErr w:type="spellEnd"/>
          </w:p>
        </w:tc>
      </w:tr>
      <w:tr w:rsidR="00905C0F" w:rsidRPr="00905C0F" w14:paraId="7FC0C792" w14:textId="77777777">
        <w:tc>
          <w:tcPr>
            <w:tcW w:w="790" w:type="dxa"/>
            <w:tcBorders>
              <w:top w:val="single" w:sz="4" w:space="0" w:color="auto"/>
              <w:left w:val="single" w:sz="4" w:space="0" w:color="auto"/>
              <w:bottom w:val="single" w:sz="4" w:space="0" w:color="auto"/>
              <w:right w:val="single" w:sz="4" w:space="0" w:color="auto"/>
            </w:tcBorders>
            <w:hideMark/>
          </w:tcPr>
          <w:p w14:paraId="2AFD2D6B"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7</w:t>
            </w:r>
          </w:p>
        </w:tc>
        <w:tc>
          <w:tcPr>
            <w:tcW w:w="6293" w:type="dxa"/>
            <w:tcBorders>
              <w:top w:val="single" w:sz="4" w:space="0" w:color="auto"/>
              <w:left w:val="single" w:sz="4" w:space="0" w:color="auto"/>
              <w:bottom w:val="single" w:sz="4" w:space="0" w:color="auto"/>
              <w:right w:val="single" w:sz="4" w:space="0" w:color="auto"/>
            </w:tcBorders>
            <w:hideMark/>
          </w:tcPr>
          <w:p w14:paraId="4DC43C3C"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 xml:space="preserve">Antena MV-00BC móvel omnidirecional 1/4 </w:t>
            </w:r>
          </w:p>
          <w:p w14:paraId="7C47A5E1"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sz w:val="24"/>
                <w:szCs w:val="24"/>
              </w:rPr>
              <w:t xml:space="preserve">De onda monopolo vertical de 1/4 de onda e ganho unitário (2,15 </w:t>
            </w:r>
            <w:proofErr w:type="spellStart"/>
            <w:r w:rsidRPr="00905C0F">
              <w:rPr>
                <w:rFonts w:asciiTheme="minorHAnsi" w:hAnsiTheme="minorHAnsi" w:cstheme="minorHAnsi"/>
                <w:sz w:val="24"/>
                <w:szCs w:val="24"/>
              </w:rPr>
              <w:t>dBi</w:t>
            </w:r>
            <w:proofErr w:type="spellEnd"/>
            <w:r w:rsidRPr="00905C0F">
              <w:rPr>
                <w:rFonts w:asciiTheme="minorHAnsi" w:hAnsiTheme="minorHAnsi" w:cstheme="minorHAnsi"/>
                <w:sz w:val="24"/>
                <w:szCs w:val="24"/>
              </w:rPr>
              <w:t>), produzida com materiais especiais, permitindo uma longa vida de trabalho. Indicada para uso em sistemas de comunicações de médio alcance, em estações móveis terrestres e marítimas. Esta antena é indicada para instalação no teto do veículo, através de um orifício previamente feito para esta instalação, podendo também ser utilizada com suporte para calha, porta-malas ou base magnética, não necessitando, neste caso, furar o teto do veículo.</w:t>
            </w:r>
          </w:p>
        </w:tc>
        <w:tc>
          <w:tcPr>
            <w:tcW w:w="236" w:type="dxa"/>
            <w:tcBorders>
              <w:top w:val="single" w:sz="4" w:space="0" w:color="auto"/>
              <w:left w:val="single" w:sz="4" w:space="0" w:color="auto"/>
              <w:bottom w:val="single" w:sz="4" w:space="0" w:color="auto"/>
              <w:right w:val="single" w:sz="4" w:space="0" w:color="auto"/>
            </w:tcBorders>
            <w:hideMark/>
          </w:tcPr>
          <w:p w14:paraId="63B3B201"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2 </w:t>
            </w:r>
            <w:proofErr w:type="spellStart"/>
            <w:r w:rsidRPr="00905C0F">
              <w:rPr>
                <w:rFonts w:asciiTheme="minorHAnsi" w:hAnsiTheme="minorHAnsi" w:cstheme="minorHAnsi"/>
                <w:b/>
                <w:bCs/>
                <w:sz w:val="24"/>
                <w:szCs w:val="24"/>
              </w:rPr>
              <w:t>und</w:t>
            </w:r>
            <w:proofErr w:type="spellEnd"/>
          </w:p>
        </w:tc>
      </w:tr>
      <w:tr w:rsidR="00905C0F" w:rsidRPr="00905C0F" w14:paraId="3470CB94" w14:textId="77777777">
        <w:tc>
          <w:tcPr>
            <w:tcW w:w="790" w:type="dxa"/>
            <w:tcBorders>
              <w:top w:val="single" w:sz="4" w:space="0" w:color="auto"/>
              <w:left w:val="single" w:sz="4" w:space="0" w:color="auto"/>
              <w:bottom w:val="single" w:sz="4" w:space="0" w:color="auto"/>
              <w:right w:val="single" w:sz="4" w:space="0" w:color="auto"/>
            </w:tcBorders>
            <w:hideMark/>
          </w:tcPr>
          <w:p w14:paraId="21B52BDE"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8</w:t>
            </w:r>
          </w:p>
        </w:tc>
        <w:tc>
          <w:tcPr>
            <w:tcW w:w="6293" w:type="dxa"/>
            <w:tcBorders>
              <w:top w:val="single" w:sz="4" w:space="0" w:color="auto"/>
              <w:left w:val="single" w:sz="4" w:space="0" w:color="auto"/>
              <w:bottom w:val="single" w:sz="4" w:space="0" w:color="auto"/>
              <w:right w:val="single" w:sz="4" w:space="0" w:color="auto"/>
            </w:tcBorders>
            <w:hideMark/>
          </w:tcPr>
          <w:p w14:paraId="3E60B8FE"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 xml:space="preserve">Antena monopolo vertical 6 dB ganho: contendo cabo coaxial RG213 sendo (20 metros), conectores N macho RG213 (2 unidades), tubo telescópico 4 m (1 unidade), suporte fixação do tubo (1 unidade), kit para instalação parafusos e os cabos de aço, bateria reserva (2 unidades), rack 8U × 470 mm de parede padrão 19" é ideal para cabeamento estruturado, automação e CFTV. Confeccionado em chapa de aço SAE 1010/1020 com espessura de 0,75 mm, este rack oferece durabilidade e robustez. Suas laterais perfuradas removíveis com fecho rápido facilitam o acesso e a manutenção dos </w:t>
            </w:r>
            <w:r w:rsidRPr="00905C0F">
              <w:rPr>
                <w:rFonts w:asciiTheme="minorHAnsi" w:hAnsiTheme="minorHAnsi" w:cstheme="minorHAnsi"/>
                <w:sz w:val="24"/>
                <w:szCs w:val="24"/>
              </w:rPr>
              <w:lastRenderedPageBreak/>
              <w:t xml:space="preserve">equipamentos. Possui planos de furação quadrada de 9 mm no padrão americano, permitindo a instalação fácil e segura de diversos dispositivos, como switches, roteadores, patch </w:t>
            </w:r>
            <w:proofErr w:type="spellStart"/>
            <w:r w:rsidRPr="00905C0F">
              <w:rPr>
                <w:rFonts w:asciiTheme="minorHAnsi" w:hAnsiTheme="minorHAnsi" w:cstheme="minorHAnsi"/>
                <w:sz w:val="24"/>
                <w:szCs w:val="24"/>
              </w:rPr>
              <w:t>panels</w:t>
            </w:r>
            <w:proofErr w:type="spellEnd"/>
            <w:r w:rsidRPr="00905C0F">
              <w:rPr>
                <w:rFonts w:asciiTheme="minorHAnsi" w:hAnsiTheme="minorHAnsi" w:cstheme="minorHAnsi"/>
                <w:sz w:val="24"/>
                <w:szCs w:val="24"/>
              </w:rPr>
              <w:t>, gravadores de vídeo digital (</w:t>
            </w:r>
            <w:proofErr w:type="spellStart"/>
            <w:r w:rsidRPr="00905C0F">
              <w:rPr>
                <w:rFonts w:asciiTheme="minorHAnsi" w:hAnsiTheme="minorHAnsi" w:cstheme="minorHAnsi"/>
                <w:sz w:val="24"/>
                <w:szCs w:val="24"/>
              </w:rPr>
              <w:t>DVRs</w:t>
            </w:r>
            <w:proofErr w:type="spellEnd"/>
            <w:r w:rsidRPr="00905C0F">
              <w:rPr>
                <w:rFonts w:asciiTheme="minorHAnsi" w:hAnsiTheme="minorHAnsi" w:cstheme="minorHAnsi"/>
                <w:sz w:val="24"/>
                <w:szCs w:val="24"/>
              </w:rPr>
              <w:t>), organizadores de cabos e fontes de alimentação. As aberturas nas partes superior e inferior do rack permitem uma melhor organização e passagem dos cabos. O tratamento de superfície e a pintura eletrostática epóxi.</w:t>
            </w:r>
          </w:p>
        </w:tc>
        <w:tc>
          <w:tcPr>
            <w:tcW w:w="236" w:type="dxa"/>
            <w:tcBorders>
              <w:top w:val="single" w:sz="4" w:space="0" w:color="auto"/>
              <w:left w:val="single" w:sz="4" w:space="0" w:color="auto"/>
              <w:bottom w:val="single" w:sz="4" w:space="0" w:color="auto"/>
              <w:right w:val="single" w:sz="4" w:space="0" w:color="auto"/>
            </w:tcBorders>
            <w:hideMark/>
          </w:tcPr>
          <w:p w14:paraId="1FA5BDD8"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lastRenderedPageBreak/>
              <w:t xml:space="preserve">1 </w:t>
            </w:r>
            <w:proofErr w:type="spellStart"/>
            <w:r w:rsidRPr="00905C0F">
              <w:rPr>
                <w:rFonts w:asciiTheme="minorHAnsi" w:hAnsiTheme="minorHAnsi" w:cstheme="minorHAnsi"/>
                <w:b/>
                <w:bCs/>
                <w:sz w:val="24"/>
                <w:szCs w:val="24"/>
              </w:rPr>
              <w:t>und</w:t>
            </w:r>
            <w:proofErr w:type="spellEnd"/>
          </w:p>
        </w:tc>
      </w:tr>
      <w:tr w:rsidR="00905C0F" w:rsidRPr="00905C0F" w14:paraId="5EF10845" w14:textId="77777777">
        <w:tc>
          <w:tcPr>
            <w:tcW w:w="790" w:type="dxa"/>
            <w:tcBorders>
              <w:top w:val="single" w:sz="4" w:space="0" w:color="auto"/>
              <w:left w:val="single" w:sz="4" w:space="0" w:color="auto"/>
              <w:bottom w:val="single" w:sz="4" w:space="0" w:color="auto"/>
              <w:right w:val="single" w:sz="4" w:space="0" w:color="auto"/>
            </w:tcBorders>
            <w:hideMark/>
          </w:tcPr>
          <w:p w14:paraId="663ECAE0"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9</w:t>
            </w:r>
          </w:p>
        </w:tc>
        <w:tc>
          <w:tcPr>
            <w:tcW w:w="6293" w:type="dxa"/>
            <w:tcBorders>
              <w:top w:val="single" w:sz="4" w:space="0" w:color="auto"/>
              <w:left w:val="single" w:sz="4" w:space="0" w:color="auto"/>
              <w:bottom w:val="single" w:sz="4" w:space="0" w:color="auto"/>
              <w:right w:val="single" w:sz="4" w:space="0" w:color="auto"/>
            </w:tcBorders>
            <w:hideMark/>
          </w:tcPr>
          <w:p w14:paraId="11F9D29D" w14:textId="77777777" w:rsidR="00905C0F" w:rsidRPr="00905C0F" w:rsidRDefault="00905C0F">
            <w:pPr>
              <w:rPr>
                <w:rFonts w:asciiTheme="minorHAnsi" w:hAnsiTheme="minorHAnsi" w:cstheme="minorHAnsi"/>
                <w:b/>
                <w:bCs/>
                <w:sz w:val="24"/>
                <w:szCs w:val="24"/>
              </w:rPr>
            </w:pPr>
            <w:r w:rsidRPr="00905C0F">
              <w:rPr>
                <w:rFonts w:asciiTheme="minorHAnsi" w:hAnsiTheme="minorHAnsi" w:cstheme="minorHAnsi"/>
                <w:b/>
                <w:bCs/>
                <w:sz w:val="24"/>
                <w:szCs w:val="24"/>
              </w:rPr>
              <w:t>Mão de obra</w:t>
            </w:r>
          </w:p>
          <w:p w14:paraId="38117F57"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A empresa contratada deverá executar a instalação completa da nova estrutura de radiocomunicação da Guarda Civil Municipal (GCM), compreendendo:</w:t>
            </w:r>
          </w:p>
          <w:p w14:paraId="124F1030"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Instalação da nova antena principal na área central do município de Capela do Alto;</w:t>
            </w:r>
          </w:p>
          <w:p w14:paraId="7E2CC445"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Atualização das antenas em todas as viaturas da GCM;</w:t>
            </w:r>
          </w:p>
          <w:p w14:paraId="16728C2C"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Instalação do rádio na Central de Atendimento e Despacho (CAD);</w:t>
            </w:r>
          </w:p>
          <w:p w14:paraId="43782643" w14:textId="77777777" w:rsidR="00905C0F" w:rsidRPr="00905C0F" w:rsidRDefault="00905C0F">
            <w:pPr>
              <w:rPr>
                <w:rFonts w:asciiTheme="minorHAnsi" w:hAnsiTheme="minorHAnsi" w:cstheme="minorHAnsi"/>
                <w:sz w:val="24"/>
                <w:szCs w:val="24"/>
              </w:rPr>
            </w:pPr>
            <w:r w:rsidRPr="00905C0F">
              <w:rPr>
                <w:rFonts w:asciiTheme="minorHAnsi" w:hAnsiTheme="minorHAnsi" w:cstheme="minorHAnsi"/>
                <w:sz w:val="24"/>
                <w:szCs w:val="24"/>
              </w:rPr>
              <w:t>Organização e acomodação dos fios e cabos utilizados, devidamente dispostos no rack, garantindo segurança, funcionalidade e estética.</w:t>
            </w:r>
          </w:p>
        </w:tc>
        <w:tc>
          <w:tcPr>
            <w:tcW w:w="236" w:type="dxa"/>
            <w:tcBorders>
              <w:top w:val="single" w:sz="4" w:space="0" w:color="auto"/>
              <w:left w:val="single" w:sz="4" w:space="0" w:color="auto"/>
              <w:bottom w:val="single" w:sz="4" w:space="0" w:color="auto"/>
              <w:right w:val="single" w:sz="4" w:space="0" w:color="auto"/>
            </w:tcBorders>
            <w:hideMark/>
          </w:tcPr>
          <w:p w14:paraId="7360AD9B" w14:textId="77777777" w:rsidR="00905C0F" w:rsidRPr="00905C0F" w:rsidRDefault="00905C0F">
            <w:pPr>
              <w:pStyle w:val="Corpodetexto"/>
              <w:tabs>
                <w:tab w:val="left" w:pos="2227"/>
              </w:tabs>
              <w:jc w:val="center"/>
              <w:rPr>
                <w:rFonts w:asciiTheme="minorHAnsi" w:hAnsiTheme="minorHAnsi" w:cstheme="minorHAnsi"/>
                <w:b/>
                <w:bCs/>
                <w:sz w:val="24"/>
                <w:szCs w:val="24"/>
              </w:rPr>
            </w:pPr>
            <w:r w:rsidRPr="00905C0F">
              <w:rPr>
                <w:rFonts w:asciiTheme="minorHAnsi" w:hAnsiTheme="minorHAnsi" w:cstheme="minorHAnsi"/>
                <w:b/>
                <w:bCs/>
                <w:sz w:val="24"/>
                <w:szCs w:val="24"/>
              </w:rPr>
              <w:t xml:space="preserve">1 </w:t>
            </w:r>
            <w:proofErr w:type="spellStart"/>
            <w:r w:rsidRPr="00905C0F">
              <w:rPr>
                <w:rFonts w:asciiTheme="minorHAnsi" w:hAnsiTheme="minorHAnsi" w:cstheme="minorHAnsi"/>
                <w:b/>
                <w:bCs/>
                <w:sz w:val="24"/>
                <w:szCs w:val="24"/>
              </w:rPr>
              <w:t>und</w:t>
            </w:r>
            <w:proofErr w:type="spellEnd"/>
          </w:p>
        </w:tc>
      </w:tr>
    </w:tbl>
    <w:p w14:paraId="23C4F2E4" w14:textId="77777777" w:rsidR="00905C0F" w:rsidRPr="00905C0F" w:rsidRDefault="00905C0F" w:rsidP="00905C0F">
      <w:pPr>
        <w:rPr>
          <w:rFonts w:asciiTheme="minorHAnsi" w:hAnsiTheme="minorHAnsi" w:cstheme="minorHAnsi"/>
          <w:b/>
          <w:sz w:val="24"/>
          <w:szCs w:val="24"/>
        </w:rPr>
      </w:pPr>
    </w:p>
    <w:p w14:paraId="34931EF6" w14:textId="77777777" w:rsidR="00905C0F" w:rsidRPr="002100B6" w:rsidRDefault="00905C0F" w:rsidP="00905C0F">
      <w:pPr>
        <w:jc w:val="both"/>
        <w:rPr>
          <w:rFonts w:asciiTheme="minorHAnsi" w:hAnsiTheme="minorHAnsi" w:cstheme="minorHAnsi"/>
          <w:b/>
          <w:sz w:val="24"/>
          <w:szCs w:val="24"/>
        </w:rPr>
      </w:pPr>
      <w:r w:rsidRPr="002100B6">
        <w:rPr>
          <w:rFonts w:asciiTheme="minorHAnsi" w:hAnsiTheme="minorHAnsi" w:cstheme="minorHAnsi"/>
          <w:b/>
          <w:sz w:val="24"/>
          <w:szCs w:val="24"/>
        </w:rPr>
        <w:t>2. JUSTIFICATIVA</w:t>
      </w:r>
    </w:p>
    <w:p w14:paraId="0B1784B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presente contratação justifica-se pela necessidade urgente de renovação e adequação do</w:t>
      </w:r>
    </w:p>
    <w:p w14:paraId="204AD63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sistema de radiocomunicação da Guarda Civil Municipal, uma vez que os equipamentos</w:t>
      </w:r>
    </w:p>
    <w:p w14:paraId="7208DA3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atualmente em uso apresentam sérios comprometimentos técnicos, conforme identificado</w:t>
      </w:r>
    </w:p>
    <w:p w14:paraId="58A9435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em análises realizadas:</w:t>
      </w:r>
    </w:p>
    <w:p w14:paraId="7088E06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Baixa potência de transmissão e cobertura limitada, dificultando a comunicação</w:t>
      </w:r>
    </w:p>
    <w:p w14:paraId="4E14D48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entre as equipes, especialmente em áreas mais afastadas.</w:t>
      </w:r>
    </w:p>
    <w:p w14:paraId="102A69C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 </w:t>
      </w:r>
      <w:proofErr w:type="spellStart"/>
      <w:r w:rsidRPr="002100B6">
        <w:rPr>
          <w:rFonts w:ascii="Times New Roman" w:hAnsi="Times New Roman"/>
          <w:bCs/>
          <w:sz w:val="24"/>
          <w:szCs w:val="24"/>
        </w:rPr>
        <w:t>Duplexador</w:t>
      </w:r>
      <w:proofErr w:type="spellEnd"/>
      <w:r w:rsidRPr="002100B6">
        <w:rPr>
          <w:rFonts w:ascii="Times New Roman" w:hAnsi="Times New Roman"/>
          <w:bCs/>
          <w:sz w:val="24"/>
          <w:szCs w:val="24"/>
        </w:rPr>
        <w:t xml:space="preserve"> com perdas significativas na recepção e transmissão do sinal,</w:t>
      </w:r>
    </w:p>
    <w:p w14:paraId="4629DC1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comprometendo a qualidade da comunicação.</w:t>
      </w:r>
    </w:p>
    <w:p w14:paraId="4EEDAA3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Antena em avançado estado de deterioração, apresentando alta potência refletida</w:t>
      </w:r>
    </w:p>
    <w:p w14:paraId="0EA8A30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 falhas de desempenho.</w:t>
      </w:r>
    </w:p>
    <w:p w14:paraId="768223B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lastRenderedPageBreak/>
        <w:t>Além disso, os levantamentos técnicos apontaram a necessidade das seguintes</w:t>
      </w:r>
    </w:p>
    <w:p w14:paraId="79A1392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intervenções para a restauração plena do sistema:</w:t>
      </w:r>
    </w:p>
    <w:p w14:paraId="391BBD4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Reprogramação do canal analógico;</w:t>
      </w:r>
    </w:p>
    <w:p w14:paraId="78393AB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 Reajuste do </w:t>
      </w:r>
      <w:proofErr w:type="spellStart"/>
      <w:r w:rsidRPr="002100B6">
        <w:rPr>
          <w:rFonts w:ascii="Times New Roman" w:hAnsi="Times New Roman"/>
          <w:bCs/>
          <w:sz w:val="24"/>
          <w:szCs w:val="24"/>
        </w:rPr>
        <w:t>duplexador</w:t>
      </w:r>
      <w:proofErr w:type="spellEnd"/>
      <w:r w:rsidRPr="002100B6">
        <w:rPr>
          <w:rFonts w:ascii="Times New Roman" w:hAnsi="Times New Roman"/>
          <w:bCs/>
          <w:sz w:val="24"/>
          <w:szCs w:val="24"/>
        </w:rPr>
        <w:t>;</w:t>
      </w:r>
    </w:p>
    <w:p w14:paraId="468E43D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Reinstalação da repetidora, com a devida elevação da antena;</w:t>
      </w:r>
    </w:p>
    <w:p w14:paraId="5ACE56E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Revisão das instalações dos rádios nas viaturas e reprogramação dos equipamentos</w:t>
      </w:r>
    </w:p>
    <w:p w14:paraId="41C1E3E6" w14:textId="426822BC" w:rsidR="00905C0F" w:rsidRPr="002100B6" w:rsidRDefault="00905C0F" w:rsidP="00905C0F">
      <w:pPr>
        <w:jc w:val="both"/>
        <w:rPr>
          <w:rFonts w:ascii="Times New Roman" w:hAnsi="Times New Roman"/>
          <w:bCs/>
          <w:sz w:val="24"/>
          <w:szCs w:val="24"/>
        </w:rPr>
      </w:pPr>
      <w:proofErr w:type="spellStart"/>
      <w:r w:rsidRPr="002100B6">
        <w:rPr>
          <w:rFonts w:ascii="Times New Roman" w:hAnsi="Times New Roman"/>
          <w:bCs/>
          <w:sz w:val="24"/>
          <w:szCs w:val="24"/>
        </w:rPr>
        <w:t>móveis.Tais</w:t>
      </w:r>
      <w:proofErr w:type="spellEnd"/>
      <w:r w:rsidRPr="002100B6">
        <w:rPr>
          <w:rFonts w:ascii="Times New Roman" w:hAnsi="Times New Roman"/>
          <w:bCs/>
          <w:sz w:val="24"/>
          <w:szCs w:val="24"/>
        </w:rPr>
        <w:t xml:space="preserve"> ações visam restabelecer a confiabilidade, segurança e eficiência na comunicação entre</w:t>
      </w:r>
      <w:r w:rsidR="002100B6" w:rsidRPr="002100B6">
        <w:rPr>
          <w:rFonts w:ascii="Times New Roman" w:hAnsi="Times New Roman"/>
          <w:bCs/>
          <w:sz w:val="24"/>
          <w:szCs w:val="24"/>
        </w:rPr>
        <w:t xml:space="preserve"> </w:t>
      </w:r>
      <w:r w:rsidRPr="002100B6">
        <w:rPr>
          <w:rFonts w:ascii="Times New Roman" w:hAnsi="Times New Roman"/>
          <w:bCs/>
          <w:sz w:val="24"/>
          <w:szCs w:val="24"/>
        </w:rPr>
        <w:t>os agentes, elemento essencial para a atuação coordenada e eficaz da Guarda Civil</w:t>
      </w:r>
      <w:r w:rsidR="002100B6" w:rsidRPr="002100B6">
        <w:rPr>
          <w:rFonts w:ascii="Times New Roman" w:hAnsi="Times New Roman"/>
          <w:bCs/>
          <w:sz w:val="24"/>
          <w:szCs w:val="24"/>
        </w:rPr>
        <w:t xml:space="preserve"> </w:t>
      </w:r>
      <w:r w:rsidRPr="002100B6">
        <w:rPr>
          <w:rFonts w:ascii="Times New Roman" w:hAnsi="Times New Roman"/>
          <w:bCs/>
          <w:sz w:val="24"/>
          <w:szCs w:val="24"/>
        </w:rPr>
        <w:t>Municipal, especialmente em situações emergenciais. A escolha pelo método de dispensa</w:t>
      </w:r>
    </w:p>
    <w:p w14:paraId="4650D26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 licitação ocorreu devido ao insucesso do Processo Administrativo nº 111/2025 – Pregão</w:t>
      </w:r>
    </w:p>
    <w:p w14:paraId="25A5CB0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Eletrônico nº 035/2025, que restou fracassado. Junto a este documento, segue anexa a</w:t>
      </w:r>
    </w:p>
    <w:p w14:paraId="646AE28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publicação no Diário Oficial informando o ocorrido. Diante disso, solicitamos a dispensa,</w:t>
      </w:r>
    </w:p>
    <w:p w14:paraId="738108B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considerando que os itens em questão são essenciais para garantir a segurança e a</w:t>
      </w:r>
    </w:p>
    <w:p w14:paraId="3839479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eficiência das atividades desempenhadas por nossos agentes em campo.</w:t>
      </w:r>
    </w:p>
    <w:p w14:paraId="087CAC0D"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3. OBJETIVO</w:t>
      </w:r>
    </w:p>
    <w:p w14:paraId="31E11EA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Adquirir os rádios portáteis e móveis com falhas ou tecnologia obsoleta;</w:t>
      </w:r>
    </w:p>
    <w:p w14:paraId="2462B64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Reprogramar e ajustar os canais analógicos para otimizar a comunicação;</w:t>
      </w:r>
    </w:p>
    <w:p w14:paraId="79F79D0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Corrigir falhas de recepção e transmissão por meio do reajuste e, se necessário,</w:t>
      </w:r>
    </w:p>
    <w:p w14:paraId="2B51051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substituição do </w:t>
      </w:r>
      <w:proofErr w:type="spellStart"/>
      <w:r w:rsidRPr="002100B6">
        <w:rPr>
          <w:rFonts w:ascii="Times New Roman" w:hAnsi="Times New Roman"/>
          <w:bCs/>
          <w:sz w:val="24"/>
          <w:szCs w:val="24"/>
        </w:rPr>
        <w:t>duplexador</w:t>
      </w:r>
      <w:proofErr w:type="spellEnd"/>
      <w:r w:rsidRPr="002100B6">
        <w:rPr>
          <w:rFonts w:ascii="Times New Roman" w:hAnsi="Times New Roman"/>
          <w:bCs/>
          <w:sz w:val="24"/>
          <w:szCs w:val="24"/>
        </w:rPr>
        <w:t>;</w:t>
      </w:r>
    </w:p>
    <w:p w14:paraId="5E3C351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Elevar e reinstalar a antena da repetidora para ampliar a área de cobertura;</w:t>
      </w:r>
    </w:p>
    <w:p w14:paraId="46CCA97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Realizar a revisão completa das instalações de rádio nas viaturas e sua</w:t>
      </w:r>
    </w:p>
    <w:p w14:paraId="348EF1D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reprogramação.</w:t>
      </w:r>
    </w:p>
    <w:p w14:paraId="6AE14967"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4. PRAZO DE ENTREGA</w:t>
      </w:r>
    </w:p>
    <w:p w14:paraId="5FC9F55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Prazo de entrega: 30 dias corridos após a formalização do pedido e assinatura do contrato.</w:t>
      </w:r>
    </w:p>
    <w:p w14:paraId="61D70837"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Local do serviço prestado: Guarda Civil Municipal de Capela do Alto – Rua: 26 de Março nº</w:t>
      </w:r>
    </w:p>
    <w:p w14:paraId="1163037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29 – Centro – Capela do Alto, SP.</w:t>
      </w:r>
    </w:p>
    <w:p w14:paraId="1E89C6A0"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5. VALOR ESTIMADO E CONDIÇÕES DE PAGAMENTO</w:t>
      </w:r>
    </w:p>
    <w:p w14:paraId="2695B767"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Valor total estimado: R$ 30.000,00 provendo de uma emenda impositiva do Sr. Vereador</w:t>
      </w:r>
    </w:p>
    <w:p w14:paraId="58A9A4A3"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Aluísio.</w:t>
      </w:r>
    </w:p>
    <w:p w14:paraId="7F1DE03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lastRenderedPageBreak/>
        <w:t>Condições de pagamento: O pagamento será efetuado conforme acordo entre as partes,</w:t>
      </w:r>
    </w:p>
    <w:p w14:paraId="382FD0D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podendo ser parcelado, com o saldo devedor a ser pago após a entrega integral dos</w:t>
      </w:r>
    </w:p>
    <w:p w14:paraId="1D6B6B6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produtos.</w:t>
      </w:r>
    </w:p>
    <w:p w14:paraId="3D03F0BC"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6. A DOCUMENTAÇÃO</w:t>
      </w:r>
    </w:p>
    <w:p w14:paraId="5B373D7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Para estar tecnicamente habilitada a empresa deverá apresentar, obrigatoriamente, os</w:t>
      </w:r>
    </w:p>
    <w:p w14:paraId="713E61B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seguintes documentos relativos à Habilitação:</w:t>
      </w:r>
    </w:p>
    <w:p w14:paraId="01376EA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Certidão de débitos relativos a créditos tributários federais e à dívida ativa da união;</w:t>
      </w:r>
    </w:p>
    <w:p w14:paraId="469C563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Certidão negativa do FGTS;</w:t>
      </w:r>
    </w:p>
    <w:p w14:paraId="76A4E84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Certidão negativa de débitos trabalhistas;</w:t>
      </w:r>
    </w:p>
    <w:p w14:paraId="2F70D99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Certidão negativa de débitos fiscais estadual/distrital (referente ao domicílio do</w:t>
      </w:r>
    </w:p>
    <w:p w14:paraId="17586D5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prestador, pesquisar na secretaria de estado da fazenda);</w:t>
      </w:r>
    </w:p>
    <w:p w14:paraId="36687E20"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Certidão negativa de débitos fiscais municipais (referente ao domicílio do prestador);</w:t>
      </w:r>
    </w:p>
    <w:p w14:paraId="61BB565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Guia do FGTS da competência anterior e comprovante de recolhimento;</w:t>
      </w:r>
    </w:p>
    <w:p w14:paraId="778B2323"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Cópia do protocolo de envio de arquivos, emitido pela conectividade social (GFIP)</w:t>
      </w:r>
    </w:p>
    <w:p w14:paraId="2FCFF3D2"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atual e-Social;</w:t>
      </w:r>
    </w:p>
    <w:p w14:paraId="57C98DB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Guia do INSS do mês anterior e Comprovante de Recolhimento</w:t>
      </w:r>
    </w:p>
    <w:p w14:paraId="6A4F6C5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Guia do IRRF do mês anterior e Comprovante de Recolhimento;</w:t>
      </w:r>
    </w:p>
    <w:p w14:paraId="03FB456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Guia do DAS do mês anterior e comprovante de recolhimento (se optante);</w:t>
      </w:r>
    </w:p>
    <w:p w14:paraId="59A2626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Declaração de Débitos e Créditos Tributários Fiscais - DCTF</w:t>
      </w:r>
    </w:p>
    <w:p w14:paraId="45A6B98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Cópia da folha de pagamento dos empregados</w:t>
      </w:r>
    </w:p>
    <w:p w14:paraId="28293AC7"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Relatório de Frequência dos funcionários (se possível, eletrônico)</w:t>
      </w:r>
    </w:p>
    <w:p w14:paraId="50C0B4F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Declaração de optante pelo Simples (se optante);</w:t>
      </w:r>
    </w:p>
    <w:p w14:paraId="0BEC3FC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Demais documentos exigidos por Lei, ainda que não mencionados em contrato.</w:t>
      </w:r>
    </w:p>
    <w:p w14:paraId="015878E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7. DAS CONDIÇÕES DE PAGAMENTO</w:t>
      </w:r>
    </w:p>
    <w:p w14:paraId="3A234987"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 pagamento será efetuado no prazo de até 10 ( dez) dias contando da entrada definitiva</w:t>
      </w:r>
    </w:p>
    <w:p w14:paraId="76C89370"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da documentação emissão da nota fiscal entregue ao Departamento Financeiro.</w:t>
      </w:r>
    </w:p>
    <w:p w14:paraId="07CD1B5D"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nota fiscal ou documento de cobrança equivalente deve fazer referência ao número do</w:t>
      </w:r>
    </w:p>
    <w:p w14:paraId="629F7302"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processo licitatório, </w:t>
      </w:r>
      <w:proofErr w:type="spellStart"/>
      <w:r w:rsidRPr="002100B6">
        <w:rPr>
          <w:rFonts w:ascii="Times New Roman" w:hAnsi="Times New Roman"/>
          <w:bCs/>
          <w:sz w:val="24"/>
          <w:szCs w:val="24"/>
        </w:rPr>
        <w:t>numero</w:t>
      </w:r>
      <w:proofErr w:type="spellEnd"/>
      <w:r w:rsidRPr="002100B6">
        <w:rPr>
          <w:rFonts w:ascii="Times New Roman" w:hAnsi="Times New Roman"/>
          <w:bCs/>
          <w:sz w:val="24"/>
          <w:szCs w:val="24"/>
        </w:rPr>
        <w:t xml:space="preserve"> pedido ou empenho, assinatura digital no documento fiscal</w:t>
      </w:r>
    </w:p>
    <w:p w14:paraId="1A0C04B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lastRenderedPageBreak/>
        <w:t>(FLOWDOCS) pelo gestor do contrato ou pessoal responsável pelo bem ou material</w:t>
      </w:r>
    </w:p>
    <w:p w14:paraId="5A1DDD62"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adquirido).</w:t>
      </w:r>
    </w:p>
    <w:p w14:paraId="46C2F0F0"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Para fins de pagamento o Departamento Solicitante deverá verificar se a nota fiscal</w:t>
      </w:r>
    </w:p>
    <w:p w14:paraId="3FA1F616" w14:textId="604EA0C0"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apresenta os elementos </w:t>
      </w:r>
      <w:r w:rsidR="002100B6" w:rsidRPr="002100B6">
        <w:rPr>
          <w:rFonts w:ascii="Times New Roman" w:hAnsi="Times New Roman"/>
          <w:bCs/>
          <w:sz w:val="24"/>
          <w:szCs w:val="24"/>
        </w:rPr>
        <w:t>necessários</w:t>
      </w:r>
      <w:r w:rsidRPr="002100B6">
        <w:rPr>
          <w:rFonts w:ascii="Times New Roman" w:hAnsi="Times New Roman"/>
          <w:bCs/>
          <w:sz w:val="24"/>
          <w:szCs w:val="24"/>
        </w:rPr>
        <w:t xml:space="preserve"> e </w:t>
      </w:r>
      <w:r w:rsidR="002100B6" w:rsidRPr="002100B6">
        <w:rPr>
          <w:rFonts w:ascii="Times New Roman" w:hAnsi="Times New Roman"/>
          <w:bCs/>
          <w:sz w:val="24"/>
          <w:szCs w:val="24"/>
        </w:rPr>
        <w:t>essenciais</w:t>
      </w:r>
      <w:r w:rsidRPr="002100B6">
        <w:rPr>
          <w:rFonts w:ascii="Times New Roman" w:hAnsi="Times New Roman"/>
          <w:bCs/>
          <w:sz w:val="24"/>
          <w:szCs w:val="24"/>
        </w:rPr>
        <w:t xml:space="preserve"> do documento tais como:</w:t>
      </w:r>
    </w:p>
    <w:p w14:paraId="436A8E1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1. Data de emissão;</w:t>
      </w:r>
    </w:p>
    <w:p w14:paraId="69DA2255" w14:textId="35F35943"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2. Dados do </w:t>
      </w:r>
      <w:r w:rsidR="002100B6" w:rsidRPr="002100B6">
        <w:rPr>
          <w:rFonts w:ascii="Times New Roman" w:hAnsi="Times New Roman"/>
          <w:bCs/>
          <w:sz w:val="24"/>
          <w:szCs w:val="24"/>
        </w:rPr>
        <w:t>órgão</w:t>
      </w:r>
      <w:r w:rsidRPr="002100B6">
        <w:rPr>
          <w:rFonts w:ascii="Times New Roman" w:hAnsi="Times New Roman"/>
          <w:bCs/>
          <w:sz w:val="24"/>
          <w:szCs w:val="24"/>
        </w:rPr>
        <w:t xml:space="preserve"> contratante e contratado;</w:t>
      </w:r>
    </w:p>
    <w:p w14:paraId="7063FB2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3. Valor a pagar;</w:t>
      </w:r>
    </w:p>
    <w:p w14:paraId="46A6228A" w14:textId="439AF00A"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4. Destaque do valor de retenções tributaria </w:t>
      </w:r>
      <w:r w:rsidR="002100B6" w:rsidRPr="002100B6">
        <w:rPr>
          <w:rFonts w:ascii="Times New Roman" w:hAnsi="Times New Roman"/>
          <w:bCs/>
          <w:sz w:val="24"/>
          <w:szCs w:val="24"/>
        </w:rPr>
        <w:t>cabíveis</w:t>
      </w:r>
      <w:r w:rsidRPr="002100B6">
        <w:rPr>
          <w:rFonts w:ascii="Times New Roman" w:hAnsi="Times New Roman"/>
          <w:bCs/>
          <w:sz w:val="24"/>
          <w:szCs w:val="24"/>
        </w:rPr>
        <w:t>;</w:t>
      </w:r>
    </w:p>
    <w:p w14:paraId="6E87E43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Nota Fiscal ou documento de cobrança equivalente será acompanhado da regularidade</w:t>
      </w:r>
    </w:p>
    <w:p w14:paraId="6E4B1B3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fiscal disposta no art. 68 da Lei nº 14.133/2021</w:t>
      </w:r>
    </w:p>
    <w:p w14:paraId="52613719" w14:textId="178D0234"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O pagamento </w:t>
      </w:r>
      <w:r w:rsidR="002100B6" w:rsidRPr="002100B6">
        <w:rPr>
          <w:rFonts w:ascii="Times New Roman" w:hAnsi="Times New Roman"/>
          <w:bCs/>
          <w:sz w:val="24"/>
          <w:szCs w:val="24"/>
        </w:rPr>
        <w:t>será</w:t>
      </w:r>
      <w:r w:rsidRPr="002100B6">
        <w:rPr>
          <w:rFonts w:ascii="Times New Roman" w:hAnsi="Times New Roman"/>
          <w:bCs/>
          <w:sz w:val="24"/>
          <w:szCs w:val="24"/>
        </w:rPr>
        <w:t xml:space="preserve"> efetuado por meio de ordem bancaria na conta indica pelo fornecedor.</w:t>
      </w:r>
    </w:p>
    <w:p w14:paraId="768B939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 contratado for regularmente optante pelo Simples Nacional , nos termos da lei</w:t>
      </w:r>
    </w:p>
    <w:p w14:paraId="63AB16E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complementar nº123, não sofrera retenção tributaria quanto aos impostos e contribuições.</w:t>
      </w:r>
    </w:p>
    <w:p w14:paraId="359B45C2"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8. GARANTIA E ASSISTÊNCIA TÉCNICA</w:t>
      </w:r>
    </w:p>
    <w:p w14:paraId="20CFFE2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 fornecedor deverá:</w:t>
      </w:r>
    </w:p>
    <w:p w14:paraId="66557CA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Oferecer garantia mínima de 12 meses contra defeitos de fabricação e de serviço prestado.</w:t>
      </w:r>
    </w:p>
    <w:p w14:paraId="789CCB4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Fornecer assistência técnica e serviços de reparo, quando necessário, sem custos adicionais</w:t>
      </w:r>
    </w:p>
    <w:p w14:paraId="322EE86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durante o período de garantia.</w:t>
      </w:r>
    </w:p>
    <w:p w14:paraId="4C96F5F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Garantir o fornecimento de peças de reposição para as motocicletas durante sua vida útil.</w:t>
      </w:r>
    </w:p>
    <w:p w14:paraId="5666B4D5"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9. CRITÉRIOS DE SELEÇÃO DO FORNECEDOR</w:t>
      </w:r>
    </w:p>
    <w:p w14:paraId="18A4B26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seleção do fornecedor será baseada nos seguintes critérios:</w:t>
      </w:r>
    </w:p>
    <w:p w14:paraId="015D238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Comprovação de regularidade junto aos órgãos competentes.</w:t>
      </w:r>
    </w:p>
    <w:p w14:paraId="6D28295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Conformidade com as especificações técnicas do produto descritas neste Termo de</w:t>
      </w:r>
    </w:p>
    <w:p w14:paraId="38C7A74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Referência.</w:t>
      </w:r>
    </w:p>
    <w:p w14:paraId="5E695A1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Preço: O valor do produto deve ser compatível com o mercado e vantajoso para a</w:t>
      </w:r>
    </w:p>
    <w:p w14:paraId="0AB1CB2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Administração Pública.</w:t>
      </w:r>
    </w:p>
    <w:p w14:paraId="61CC0DE8"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10. OBRIGAÇÕES DA CONTRATADA</w:t>
      </w:r>
    </w:p>
    <w:p w14:paraId="6C3E5C9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contratada deverá:</w:t>
      </w:r>
    </w:p>
    <w:p w14:paraId="2F72E87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lastRenderedPageBreak/>
        <w:t>a. Proceder à entrega do trabalho finalizado e funcional do sistema de</w:t>
      </w:r>
    </w:p>
    <w:p w14:paraId="664E094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radiocomunicação descrito por este termo de referência.</w:t>
      </w:r>
    </w:p>
    <w:p w14:paraId="5AC7E5E0"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b. Se responsabilizar por qualquer dano causado por seus funcionários a</w:t>
      </w:r>
    </w:p>
    <w:p w14:paraId="41CABBD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estrutura da base da Guarda Civil Municipal e suas viaturas durante a</w:t>
      </w:r>
    </w:p>
    <w:p w14:paraId="1994C51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realização dos serviços a serem entregues.</w:t>
      </w:r>
    </w:p>
    <w:p w14:paraId="7B595CE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 Comunicar, por escrito, qualquer eventualidade que possa protrair a entrega</w:t>
      </w:r>
    </w:p>
    <w:p w14:paraId="2E4E763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do serviço até 03 dias antes do acordado.</w:t>
      </w:r>
    </w:p>
    <w:p w14:paraId="131AFE7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 Se responsabilizar pelos seus funcionários e veículos por qualquer</w:t>
      </w:r>
    </w:p>
    <w:p w14:paraId="0DA1022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eventualidade que venha ocorrer durante a entrega dos itens, tendo apenas o</w:t>
      </w:r>
    </w:p>
    <w:p w14:paraId="74DD8E93"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apoio e fiscalização pela prefeitura municipal não sendo de responsabilidade</w:t>
      </w:r>
    </w:p>
    <w:p w14:paraId="72B3A4D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da mesma por eventos que possam ocorrer.</w:t>
      </w:r>
    </w:p>
    <w:p w14:paraId="70C8E86F"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11. OBRIGAÇÕES DA CONTRATANTE</w:t>
      </w:r>
    </w:p>
    <w:p w14:paraId="6689DA0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Efetuar o pagamento, de acordo com as condições e prazos estabelecidos</w:t>
      </w:r>
    </w:p>
    <w:p w14:paraId="517EAB3E" w14:textId="121543F6"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 xml:space="preserve">nesse termo de </w:t>
      </w:r>
      <w:r w:rsidR="002100B6" w:rsidRPr="002100B6">
        <w:rPr>
          <w:rFonts w:ascii="Times New Roman" w:hAnsi="Times New Roman"/>
          <w:bCs/>
          <w:sz w:val="24"/>
          <w:szCs w:val="24"/>
        </w:rPr>
        <w:t>referência</w:t>
      </w:r>
      <w:r w:rsidRPr="002100B6">
        <w:rPr>
          <w:rFonts w:ascii="Times New Roman" w:hAnsi="Times New Roman"/>
          <w:bCs/>
          <w:sz w:val="24"/>
          <w:szCs w:val="24"/>
        </w:rPr>
        <w:t>;</w:t>
      </w:r>
    </w:p>
    <w:p w14:paraId="037C3BC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b. Promover, através do Gestor do Contrato, o acompanhamento e a fiscalização</w:t>
      </w:r>
    </w:p>
    <w:p w14:paraId="500EC58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do contrato, comunicando as ocorrências de quaisquer fatos que exijam medidas</w:t>
      </w:r>
    </w:p>
    <w:p w14:paraId="61BC52E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corretivas por parte da administração;</w:t>
      </w:r>
    </w:p>
    <w:p w14:paraId="10C68FF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 Prestar as informações e os esclarecimentos atinentes ao objeto que venham</w:t>
      </w:r>
    </w:p>
    <w:p w14:paraId="2C8CC05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ser solicitado pela Contratada, garantir os prazos de durabilidade dos</w:t>
      </w:r>
    </w:p>
    <w:p w14:paraId="2EBC388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produtos adquiridos em lote validades.</w:t>
      </w:r>
    </w:p>
    <w:p w14:paraId="05D25CB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 Proporcionar à CONTRATADA as facilidades necessárias, a fim de que possa</w:t>
      </w:r>
    </w:p>
    <w:p w14:paraId="723C2DCC"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desempenhar normalmente o objeto do contrato;</w:t>
      </w:r>
    </w:p>
    <w:p w14:paraId="09B5F05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 Notificar, por escrito, a CONTRATADA sobre toda e qualquer irregularidade</w:t>
      </w:r>
    </w:p>
    <w:p w14:paraId="23D1C53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constatada na execução do contrato;</w:t>
      </w:r>
    </w:p>
    <w:p w14:paraId="4187D51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f. Aplicar à Contratada as sanções administrativas regulamentares contratuais</w:t>
      </w:r>
    </w:p>
    <w:p w14:paraId="13072588"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cabíveis;</w:t>
      </w:r>
    </w:p>
    <w:p w14:paraId="14379924"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g. Notificar a Contratada, por escrito, a ocorrência de eventuais falhas ou</w:t>
      </w:r>
    </w:p>
    <w:p w14:paraId="33FABF8A"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imperfeições na execução dos serviços, fixando prazo para sua correção.</w:t>
      </w:r>
    </w:p>
    <w:p w14:paraId="3592D338" w14:textId="77777777" w:rsidR="00905C0F" w:rsidRPr="004F4136" w:rsidRDefault="00905C0F" w:rsidP="00905C0F">
      <w:pPr>
        <w:jc w:val="both"/>
        <w:rPr>
          <w:rFonts w:ascii="Times New Roman" w:hAnsi="Times New Roman"/>
          <w:b/>
          <w:sz w:val="24"/>
          <w:szCs w:val="24"/>
        </w:rPr>
      </w:pPr>
      <w:r w:rsidRPr="004F4136">
        <w:rPr>
          <w:rFonts w:ascii="Times New Roman" w:hAnsi="Times New Roman"/>
          <w:b/>
          <w:sz w:val="24"/>
          <w:szCs w:val="24"/>
        </w:rPr>
        <w:lastRenderedPageBreak/>
        <w:t>12. DISPOSIÇÕES FINAIS</w:t>
      </w:r>
    </w:p>
    <w:p w14:paraId="5CBDED20"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Este Termo de Referência será parte integrante do contrato a ser firmado com o fornecedor</w:t>
      </w:r>
    </w:p>
    <w:p w14:paraId="7D3EC009"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selecionado, e qualquer ajuste ou modificação deverá ser formalizado por ambas as partes.</w:t>
      </w:r>
    </w:p>
    <w:p w14:paraId="6B5A0A2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Em caso de eventuais dúvidas ou omissões, as partes deverão recorrer à Lei nº 14.133/2021,</w:t>
      </w:r>
    </w:p>
    <w:p w14:paraId="228E602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que rege as licitações e contratos administrativos.</w:t>
      </w:r>
    </w:p>
    <w:p w14:paraId="4B0AA36F"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Deverá ser entregue o certificado de garantia juntamente com a nota fiscal dos produtos,</w:t>
      </w:r>
    </w:p>
    <w:p w14:paraId="722CC42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sob pena de não recebimento em definitivo dos materiais. O certificado deverá ser assinado</w:t>
      </w:r>
    </w:p>
    <w:p w14:paraId="3A6EA693"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pelo representante legal da empresa.</w:t>
      </w:r>
    </w:p>
    <w:p w14:paraId="41F9201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 produto deve vir acompanhado de manual em português.</w:t>
      </w:r>
    </w:p>
    <w:p w14:paraId="0D518953"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13. DA FISCALIZAÇÃO</w:t>
      </w:r>
    </w:p>
    <w:p w14:paraId="0C0DDCA5"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 execução do contrato será acompanhada e fiscalizada pelo Diretor do Departamento de</w:t>
      </w:r>
    </w:p>
    <w:p w14:paraId="0AD64EDB"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Segurança Pública Sr. Marlon Dalla Araujo ou pelos Supervisores da Guarda Civil Municipal</w:t>
      </w:r>
    </w:p>
    <w:p w14:paraId="5A9BE1C7"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Sr. Carlos Alberto de Oliveira Junior (GCM Oliveira) e Tiago Lucio Silva Oliveira (GCM Lucio)</w:t>
      </w:r>
    </w:p>
    <w:p w14:paraId="29316E4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conforme requisitos estabelecidos no art. 7º da e art. 117º Lei nº 14.133/2021.</w:t>
      </w:r>
    </w:p>
    <w:p w14:paraId="68616619" w14:textId="77777777" w:rsidR="00905C0F" w:rsidRPr="002100B6" w:rsidRDefault="00905C0F" w:rsidP="00905C0F">
      <w:pPr>
        <w:jc w:val="both"/>
        <w:rPr>
          <w:rFonts w:ascii="Times New Roman" w:hAnsi="Times New Roman"/>
          <w:b/>
          <w:sz w:val="24"/>
          <w:szCs w:val="24"/>
        </w:rPr>
      </w:pPr>
      <w:r w:rsidRPr="002100B6">
        <w:rPr>
          <w:rFonts w:ascii="Times New Roman" w:hAnsi="Times New Roman"/>
          <w:b/>
          <w:sz w:val="24"/>
          <w:szCs w:val="24"/>
        </w:rPr>
        <w:t>14. ADEQUAÇÃO ORÇAMENTARIA</w:t>
      </w:r>
    </w:p>
    <w:p w14:paraId="7B96BD06"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As despesas decorrentes da presente contratação correrão por conta da dotação</w:t>
      </w:r>
    </w:p>
    <w:p w14:paraId="60DE7741"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orçamentária do orçamento em vigor, funcional programática 06 182 0018 1007 0000,</w:t>
      </w:r>
    </w:p>
    <w:p w14:paraId="5191DDFE" w14:textId="77777777" w:rsidR="00905C0F" w:rsidRPr="002100B6" w:rsidRDefault="00905C0F" w:rsidP="00905C0F">
      <w:pPr>
        <w:jc w:val="both"/>
        <w:rPr>
          <w:rFonts w:ascii="Times New Roman" w:hAnsi="Times New Roman"/>
          <w:bCs/>
          <w:sz w:val="24"/>
          <w:szCs w:val="24"/>
        </w:rPr>
      </w:pPr>
      <w:r w:rsidRPr="002100B6">
        <w:rPr>
          <w:rFonts w:ascii="Times New Roman" w:hAnsi="Times New Roman"/>
          <w:bCs/>
          <w:sz w:val="24"/>
          <w:szCs w:val="24"/>
        </w:rPr>
        <w:t>aprovado pela Lei Orçamentária Anual nº 2369/24 relativa ao exercício financeiro vigente.</w:t>
      </w:r>
    </w:p>
    <w:p w14:paraId="3C29BEF3" w14:textId="77777777" w:rsidR="002100B6" w:rsidRPr="002100B6" w:rsidRDefault="002100B6" w:rsidP="00905C0F">
      <w:pPr>
        <w:jc w:val="both"/>
        <w:rPr>
          <w:rFonts w:ascii="Times New Roman" w:hAnsi="Times New Roman"/>
          <w:bCs/>
          <w:sz w:val="24"/>
          <w:szCs w:val="24"/>
        </w:rPr>
      </w:pPr>
    </w:p>
    <w:p w14:paraId="15ECE47C" w14:textId="77777777" w:rsidR="002100B6" w:rsidRPr="002100B6" w:rsidRDefault="00905C0F" w:rsidP="002100B6">
      <w:pPr>
        <w:jc w:val="center"/>
        <w:rPr>
          <w:rFonts w:ascii="Times New Roman" w:hAnsi="Times New Roman"/>
          <w:bCs/>
          <w:sz w:val="24"/>
          <w:szCs w:val="24"/>
        </w:rPr>
      </w:pPr>
      <w:r w:rsidRPr="002100B6">
        <w:rPr>
          <w:rFonts w:ascii="Times New Roman" w:hAnsi="Times New Roman"/>
          <w:bCs/>
          <w:sz w:val="24"/>
          <w:szCs w:val="24"/>
        </w:rPr>
        <w:t>MARLON DALLA MARIGA ARAUJO</w:t>
      </w:r>
    </w:p>
    <w:p w14:paraId="00464315" w14:textId="19A2CF06" w:rsidR="00905C0F" w:rsidRPr="002100B6" w:rsidRDefault="00905C0F" w:rsidP="002100B6">
      <w:pPr>
        <w:jc w:val="center"/>
        <w:rPr>
          <w:rFonts w:ascii="Times New Roman" w:hAnsi="Times New Roman"/>
          <w:bCs/>
          <w:sz w:val="24"/>
          <w:szCs w:val="24"/>
        </w:rPr>
      </w:pPr>
      <w:r w:rsidRPr="002100B6">
        <w:rPr>
          <w:rFonts w:ascii="Times New Roman" w:hAnsi="Times New Roman"/>
          <w:bCs/>
          <w:sz w:val="24"/>
          <w:szCs w:val="24"/>
        </w:rPr>
        <w:t>Diretor de Departamento de Segurança Pública, Cidadania e Ouvidoria</w:t>
      </w:r>
    </w:p>
    <w:p w14:paraId="3BF53718" w14:textId="6ECE6D5C" w:rsidR="00905C0F" w:rsidRDefault="00905C0F" w:rsidP="00905C0F">
      <w:pPr>
        <w:jc w:val="center"/>
        <w:rPr>
          <w:rFonts w:asciiTheme="minorHAnsi" w:hAnsiTheme="minorHAnsi" w:cstheme="minorHAnsi"/>
          <w:b/>
          <w:sz w:val="24"/>
          <w:szCs w:val="24"/>
        </w:rPr>
      </w:pPr>
      <w:r w:rsidRPr="00905C0F">
        <w:rPr>
          <w:rFonts w:asciiTheme="minorHAnsi" w:hAnsiTheme="minorHAnsi" w:cstheme="minorHAnsi"/>
          <w:b/>
          <w:sz w:val="24"/>
          <w:szCs w:val="24"/>
        </w:rPr>
        <w:t>Capela do Alto, 20 de agosto de 2025</w:t>
      </w:r>
    </w:p>
    <w:p w14:paraId="241B6AA7" w14:textId="77777777" w:rsidR="002100B6" w:rsidRDefault="002100B6" w:rsidP="00905C0F">
      <w:pPr>
        <w:jc w:val="center"/>
        <w:rPr>
          <w:rFonts w:asciiTheme="minorHAnsi" w:hAnsiTheme="minorHAnsi" w:cstheme="minorHAnsi"/>
          <w:b/>
          <w:sz w:val="24"/>
          <w:szCs w:val="24"/>
        </w:rPr>
      </w:pPr>
    </w:p>
    <w:p w14:paraId="401F60FF" w14:textId="77777777" w:rsidR="002100B6" w:rsidRDefault="002100B6" w:rsidP="00905C0F">
      <w:pPr>
        <w:jc w:val="center"/>
        <w:rPr>
          <w:rFonts w:asciiTheme="minorHAnsi" w:hAnsiTheme="minorHAnsi" w:cstheme="minorHAnsi"/>
          <w:b/>
          <w:sz w:val="24"/>
          <w:szCs w:val="24"/>
        </w:rPr>
      </w:pPr>
    </w:p>
    <w:p w14:paraId="348B3E9D" w14:textId="77777777" w:rsidR="002100B6" w:rsidRDefault="002100B6" w:rsidP="00905C0F">
      <w:pPr>
        <w:jc w:val="center"/>
        <w:rPr>
          <w:rFonts w:asciiTheme="minorHAnsi" w:hAnsiTheme="minorHAnsi" w:cstheme="minorHAnsi"/>
          <w:b/>
          <w:sz w:val="24"/>
          <w:szCs w:val="24"/>
        </w:rPr>
      </w:pPr>
    </w:p>
    <w:p w14:paraId="2B12CFD4" w14:textId="77777777" w:rsidR="002100B6" w:rsidRDefault="002100B6" w:rsidP="00905C0F">
      <w:pPr>
        <w:jc w:val="center"/>
        <w:rPr>
          <w:rFonts w:asciiTheme="minorHAnsi" w:hAnsiTheme="minorHAnsi" w:cstheme="minorHAnsi"/>
          <w:b/>
          <w:sz w:val="24"/>
          <w:szCs w:val="24"/>
        </w:rPr>
      </w:pPr>
    </w:p>
    <w:p w14:paraId="3CDF2DB8" w14:textId="77777777" w:rsidR="002100B6" w:rsidRDefault="002100B6" w:rsidP="00905C0F">
      <w:pPr>
        <w:jc w:val="center"/>
        <w:rPr>
          <w:rFonts w:asciiTheme="minorHAnsi" w:hAnsiTheme="minorHAnsi" w:cstheme="minorHAnsi"/>
          <w:b/>
          <w:sz w:val="24"/>
          <w:szCs w:val="24"/>
        </w:rPr>
      </w:pPr>
    </w:p>
    <w:p w14:paraId="6CA4F6FA" w14:textId="77777777" w:rsidR="002100B6" w:rsidRDefault="002100B6" w:rsidP="00905C0F">
      <w:pPr>
        <w:jc w:val="center"/>
        <w:rPr>
          <w:rFonts w:asciiTheme="minorHAnsi" w:hAnsiTheme="minorHAnsi" w:cstheme="minorHAnsi"/>
          <w:b/>
          <w:sz w:val="24"/>
          <w:szCs w:val="24"/>
        </w:rPr>
      </w:pPr>
    </w:p>
    <w:p w14:paraId="6B207A14" w14:textId="77777777" w:rsidR="002100B6" w:rsidRPr="00905C0F" w:rsidRDefault="002100B6" w:rsidP="00905C0F">
      <w:pPr>
        <w:jc w:val="center"/>
        <w:rPr>
          <w:rFonts w:asciiTheme="minorHAnsi" w:hAnsiTheme="minorHAnsi" w:cstheme="minorHAnsi"/>
          <w:b/>
          <w:sz w:val="24"/>
          <w:szCs w:val="24"/>
        </w:rPr>
      </w:pPr>
    </w:p>
    <w:p w14:paraId="6D0823D0" w14:textId="6D5AF60A" w:rsidR="00ED4166" w:rsidRPr="00ED4166" w:rsidRDefault="00ED4166" w:rsidP="00ED4166">
      <w:pPr>
        <w:pBdr>
          <w:top w:val="single" w:sz="4" w:space="1" w:color="auto"/>
          <w:left w:val="single" w:sz="4" w:space="4" w:color="auto"/>
          <w:bottom w:val="single" w:sz="4" w:space="0" w:color="auto"/>
          <w:right w:val="single" w:sz="4" w:space="4" w:color="auto"/>
        </w:pBdr>
        <w:tabs>
          <w:tab w:val="left" w:pos="540"/>
        </w:tabs>
        <w:spacing w:after="0"/>
        <w:ind w:left="357"/>
        <w:jc w:val="center"/>
        <w:rPr>
          <w:rFonts w:ascii="Times New Roman" w:hAnsi="Times New Roman"/>
          <w:b/>
          <w:sz w:val="24"/>
          <w:szCs w:val="24"/>
        </w:rPr>
      </w:pPr>
      <w:r w:rsidRPr="00ED4166">
        <w:rPr>
          <w:rFonts w:ascii="Times New Roman" w:hAnsi="Times New Roman"/>
          <w:b/>
          <w:sz w:val="24"/>
          <w:szCs w:val="24"/>
        </w:rPr>
        <w:t xml:space="preserve">PROCESSO ADMINISTRATIVO Nº </w:t>
      </w:r>
      <w:r w:rsidR="000952D8">
        <w:rPr>
          <w:rFonts w:ascii="Times New Roman" w:hAnsi="Times New Roman"/>
          <w:b/>
          <w:sz w:val="24"/>
          <w:szCs w:val="24"/>
        </w:rPr>
        <w:t>139</w:t>
      </w:r>
      <w:r w:rsidRPr="00ED4166">
        <w:rPr>
          <w:rFonts w:ascii="Times New Roman" w:hAnsi="Times New Roman"/>
          <w:b/>
          <w:sz w:val="24"/>
          <w:szCs w:val="24"/>
        </w:rPr>
        <w:t>/2025</w:t>
      </w:r>
    </w:p>
    <w:p w14:paraId="6C52E29D" w14:textId="77B9A93E" w:rsidR="00ED4166" w:rsidRDefault="00ED4166" w:rsidP="00ED4166">
      <w:pPr>
        <w:pBdr>
          <w:top w:val="single" w:sz="4" w:space="1" w:color="auto"/>
          <w:left w:val="single" w:sz="4" w:space="4" w:color="auto"/>
          <w:bottom w:val="single" w:sz="4" w:space="0" w:color="auto"/>
          <w:right w:val="single" w:sz="4" w:space="4" w:color="auto"/>
        </w:pBdr>
        <w:tabs>
          <w:tab w:val="left" w:pos="540"/>
        </w:tabs>
        <w:spacing w:after="0"/>
        <w:ind w:left="357"/>
        <w:jc w:val="center"/>
        <w:rPr>
          <w:rFonts w:ascii="Times New Roman" w:eastAsia="Times New Roman" w:hAnsi="Times New Roman"/>
          <w:b/>
          <w:snapToGrid w:val="0"/>
          <w:sz w:val="24"/>
          <w:szCs w:val="24"/>
          <w:lang w:eastAsia="pt-BR"/>
        </w:rPr>
      </w:pPr>
      <w:r w:rsidRPr="00ED4166">
        <w:rPr>
          <w:rFonts w:ascii="Times New Roman" w:eastAsia="Times New Roman" w:hAnsi="Times New Roman"/>
          <w:b/>
          <w:sz w:val="24"/>
          <w:szCs w:val="24"/>
          <w:lang w:eastAsia="pt-BR"/>
        </w:rPr>
        <w:t xml:space="preserve">ANEXO II - </w:t>
      </w:r>
      <w:bookmarkStart w:id="4" w:name="_Hlk156666191"/>
      <w:r w:rsidRPr="00ED4166">
        <w:rPr>
          <w:rFonts w:ascii="Times New Roman" w:eastAsia="Times New Roman" w:hAnsi="Times New Roman"/>
          <w:b/>
          <w:snapToGrid w:val="0"/>
          <w:sz w:val="24"/>
          <w:szCs w:val="24"/>
          <w:lang w:eastAsia="pt-BR"/>
        </w:rPr>
        <w:t>MODELO PARA APRESENTAÇÃO DA PROPOSTA DE PREÇO</w:t>
      </w:r>
      <w:bookmarkEnd w:id="4"/>
    </w:p>
    <w:p w14:paraId="1FF83D37" w14:textId="77777777" w:rsidR="009D6766" w:rsidRDefault="009D6766" w:rsidP="00ED4166">
      <w:pPr>
        <w:pBdr>
          <w:top w:val="single" w:sz="4" w:space="1" w:color="auto"/>
          <w:left w:val="single" w:sz="4" w:space="4" w:color="auto"/>
          <w:bottom w:val="single" w:sz="4" w:space="0" w:color="auto"/>
          <w:right w:val="single" w:sz="4" w:space="4" w:color="auto"/>
        </w:pBdr>
        <w:tabs>
          <w:tab w:val="left" w:pos="540"/>
        </w:tabs>
        <w:spacing w:after="0"/>
        <w:ind w:left="357"/>
        <w:jc w:val="center"/>
        <w:rPr>
          <w:rFonts w:ascii="Times New Roman" w:eastAsia="Times New Roman" w:hAnsi="Times New Roman"/>
          <w:b/>
          <w:snapToGrid w:val="0"/>
          <w:sz w:val="24"/>
          <w:szCs w:val="24"/>
          <w:lang w:eastAsia="pt-BR"/>
        </w:rPr>
      </w:pPr>
    </w:p>
    <w:p w14:paraId="289EA8E9" w14:textId="77777777" w:rsidR="002815D8" w:rsidRPr="00ED4166" w:rsidRDefault="002815D8" w:rsidP="00ED4166">
      <w:pPr>
        <w:pBdr>
          <w:top w:val="single" w:sz="4" w:space="1" w:color="auto"/>
          <w:left w:val="single" w:sz="4" w:space="4" w:color="auto"/>
          <w:bottom w:val="single" w:sz="4" w:space="0" w:color="auto"/>
          <w:right w:val="single" w:sz="4" w:space="4" w:color="auto"/>
        </w:pBdr>
        <w:tabs>
          <w:tab w:val="left" w:pos="540"/>
        </w:tabs>
        <w:spacing w:after="0"/>
        <w:ind w:left="357"/>
        <w:jc w:val="center"/>
        <w:rPr>
          <w:rFonts w:ascii="Times New Roman" w:eastAsia="Times New Roman" w:hAnsi="Times New Roman"/>
          <w:b/>
          <w:snapToGrid w:val="0"/>
          <w:sz w:val="24"/>
          <w:szCs w:val="24"/>
          <w:lang w:eastAsia="pt-BR"/>
        </w:rPr>
      </w:pPr>
    </w:p>
    <w:p w14:paraId="3C0558EE" w14:textId="77777777" w:rsidR="00ED4166" w:rsidRPr="00ED4166" w:rsidRDefault="00ED4166" w:rsidP="00ED4166">
      <w:pPr>
        <w:jc w:val="both"/>
        <w:rPr>
          <w:rFonts w:ascii="Times New Roman" w:hAnsi="Times New Roman"/>
          <w:sz w:val="24"/>
          <w:szCs w:val="24"/>
        </w:rPr>
      </w:pPr>
    </w:p>
    <w:p w14:paraId="343172C9" w14:textId="77777777" w:rsidR="00ED4166" w:rsidRDefault="00ED4166" w:rsidP="00ED4166">
      <w:pPr>
        <w:jc w:val="both"/>
        <w:rPr>
          <w:rFonts w:ascii="Times New Roman" w:hAnsi="Times New Roman"/>
          <w:sz w:val="24"/>
          <w:szCs w:val="24"/>
        </w:rPr>
      </w:pPr>
      <w:r w:rsidRPr="00ED4166">
        <w:rPr>
          <w:rFonts w:ascii="Times New Roman" w:hAnsi="Times New Roman"/>
          <w:sz w:val="24"/>
          <w:szCs w:val="24"/>
        </w:rPr>
        <w:t xml:space="preserve">        AO Agente de Contratação da Prefeitura Municipal de Capela do Alto</w:t>
      </w:r>
    </w:p>
    <w:tbl>
      <w:tblPr>
        <w:tblW w:w="10554" w:type="dxa"/>
        <w:jc w:val="center"/>
        <w:tblLook w:val="04A0" w:firstRow="1" w:lastRow="0" w:firstColumn="1" w:lastColumn="0" w:noHBand="0" w:noVBand="1"/>
      </w:tblPr>
      <w:tblGrid>
        <w:gridCol w:w="10554"/>
      </w:tblGrid>
      <w:tr w:rsidR="00ED4166" w:rsidRPr="00ED4166" w14:paraId="62F87637"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680D5811" w14:textId="2EB52EA4" w:rsidR="00ED4166" w:rsidRPr="00ED4166" w:rsidRDefault="00ED4166" w:rsidP="00A719CD">
            <w:pPr>
              <w:jc w:val="both"/>
              <w:rPr>
                <w:rFonts w:ascii="Times New Roman" w:hAnsi="Times New Roman"/>
                <w:b/>
                <w:sz w:val="24"/>
                <w:szCs w:val="24"/>
              </w:rPr>
            </w:pPr>
            <w:r w:rsidRPr="00ED4166">
              <w:rPr>
                <w:rFonts w:ascii="Times New Roman" w:hAnsi="Times New Roman"/>
                <w:b/>
                <w:sz w:val="24"/>
                <w:szCs w:val="24"/>
              </w:rPr>
              <w:t xml:space="preserve">PROCESSO Nº </w:t>
            </w:r>
            <w:r w:rsidR="000952D8">
              <w:rPr>
                <w:rFonts w:ascii="Times New Roman" w:hAnsi="Times New Roman"/>
                <w:b/>
                <w:sz w:val="24"/>
                <w:szCs w:val="24"/>
              </w:rPr>
              <w:t>139</w:t>
            </w:r>
            <w:r w:rsidRPr="00ED4166">
              <w:rPr>
                <w:rFonts w:ascii="Times New Roman" w:hAnsi="Times New Roman"/>
                <w:b/>
                <w:sz w:val="24"/>
                <w:szCs w:val="24"/>
              </w:rPr>
              <w:t>/2025</w:t>
            </w:r>
          </w:p>
        </w:tc>
      </w:tr>
      <w:tr w:rsidR="00ED4166" w:rsidRPr="00ED4166" w14:paraId="781A4DE5"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70DC075A"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Fornecedor:</w:t>
            </w:r>
          </w:p>
          <w:p w14:paraId="4412ECB3"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CNPJ:                                                                      Inscrição Estadual:</w:t>
            </w:r>
          </w:p>
          <w:p w14:paraId="250F632C"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Endereço:                                                                Bairro:</w:t>
            </w:r>
          </w:p>
          <w:p w14:paraId="5A5C6826"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CEP:                                 Cidade:                            Estado:</w:t>
            </w:r>
          </w:p>
          <w:p w14:paraId="2614597D"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Telefone:                                                                 E-mail:</w:t>
            </w:r>
          </w:p>
          <w:p w14:paraId="75B9E886"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Banco:                               Agência:                         Conta Corrente:</w:t>
            </w:r>
          </w:p>
        </w:tc>
      </w:tr>
      <w:tr w:rsidR="00ED4166" w:rsidRPr="00ED4166" w14:paraId="28B87A22"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242B35B7"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VALIDADE DA PROPOSTA: no mínimo 60 (sessenta) dias.</w:t>
            </w:r>
          </w:p>
        </w:tc>
      </w:tr>
      <w:tr w:rsidR="00ED4166" w:rsidRPr="00ED4166" w14:paraId="4A638980"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48323D39"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PREVISÃO DE ENTREGA:</w:t>
            </w:r>
          </w:p>
        </w:tc>
      </w:tr>
      <w:tr w:rsidR="00ED4166" w:rsidRPr="00ED4166" w14:paraId="5218B5B3"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679ECC83" w14:textId="77777777" w:rsidR="00ED4166" w:rsidRPr="00ED4166" w:rsidRDefault="00ED4166" w:rsidP="009E6848">
            <w:pPr>
              <w:jc w:val="both"/>
              <w:rPr>
                <w:rFonts w:ascii="Times New Roman" w:hAnsi="Times New Roman"/>
                <w:sz w:val="24"/>
                <w:szCs w:val="24"/>
              </w:rPr>
            </w:pPr>
            <w:r w:rsidRPr="00ED4166">
              <w:rPr>
                <w:rFonts w:ascii="Times New Roman" w:hAnsi="Times New Roman"/>
                <w:sz w:val="24"/>
                <w:szCs w:val="24"/>
              </w:rPr>
              <w:t>CONCORDAMOS COM TODAS AS CONDIÇÕES DO EDITAL:</w:t>
            </w:r>
          </w:p>
        </w:tc>
      </w:tr>
      <w:tr w:rsidR="00ED4166" w:rsidRPr="00ED4166" w14:paraId="1B20C412" w14:textId="77777777" w:rsidTr="009E6848">
        <w:trPr>
          <w:jc w:val="center"/>
        </w:trPr>
        <w:tc>
          <w:tcPr>
            <w:tcW w:w="10554" w:type="dxa"/>
            <w:tcBorders>
              <w:top w:val="single" w:sz="4" w:space="0" w:color="auto"/>
              <w:left w:val="single" w:sz="4" w:space="0" w:color="auto"/>
              <w:bottom w:val="single" w:sz="4" w:space="0" w:color="auto"/>
              <w:right w:val="single" w:sz="4" w:space="0" w:color="auto"/>
            </w:tcBorders>
            <w:hideMark/>
          </w:tcPr>
          <w:p w14:paraId="18FF7463" w14:textId="77777777" w:rsidR="00ED4166" w:rsidRPr="00ED4166" w:rsidRDefault="00ED4166" w:rsidP="009E6848">
            <w:pPr>
              <w:jc w:val="both"/>
              <w:rPr>
                <w:rFonts w:ascii="Times New Roman" w:hAnsi="Times New Roman"/>
                <w:i/>
                <w:sz w:val="24"/>
                <w:szCs w:val="24"/>
              </w:rPr>
            </w:pPr>
            <w:r w:rsidRPr="00ED4166">
              <w:rPr>
                <w:rFonts w:ascii="Times New Roman" w:hAnsi="Times New Roman"/>
                <w:i/>
                <w:sz w:val="24"/>
                <w:szCs w:val="24"/>
              </w:rPr>
              <w:t>Senhor Fornecedor: Para sua maior segurança, observe as condições estabelecidas no Edital:</w:t>
            </w:r>
          </w:p>
        </w:tc>
      </w:tr>
    </w:tbl>
    <w:p w14:paraId="530EB2AA" w14:textId="77777777" w:rsidR="00ED4166" w:rsidRPr="00ED4166" w:rsidRDefault="00ED4166" w:rsidP="00ED4166">
      <w:pPr>
        <w:spacing w:before="19"/>
        <w:ind w:left="142"/>
        <w:jc w:val="both"/>
        <w:rPr>
          <w:rFonts w:ascii="Times New Roman" w:eastAsia="Arial" w:hAnsi="Times New Roman"/>
          <w:b/>
          <w:i/>
          <w:sz w:val="24"/>
          <w:szCs w:val="24"/>
        </w:rPr>
      </w:pPr>
      <w:r w:rsidRPr="00ED4166">
        <w:rPr>
          <w:rFonts w:ascii="Times New Roman" w:eastAsia="Arial" w:hAnsi="Times New Roman"/>
          <w:b/>
          <w:i/>
          <w:sz w:val="24"/>
          <w:szCs w:val="24"/>
        </w:rPr>
        <w:t>1) ESPECIFICAÇÃO DO OBJETO PRETENDIDO:</w:t>
      </w:r>
    </w:p>
    <w:tbl>
      <w:tblPr>
        <w:tblW w:w="83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263"/>
        <w:gridCol w:w="2695"/>
        <w:gridCol w:w="1702"/>
      </w:tblGrid>
      <w:tr w:rsidR="00ED4166" w:rsidRPr="00ED4166" w14:paraId="15AC4AB6" w14:textId="77777777" w:rsidTr="009E6848">
        <w:trPr>
          <w:trHeight w:val="323"/>
        </w:trPr>
        <w:tc>
          <w:tcPr>
            <w:tcW w:w="710" w:type="dxa"/>
            <w:tcBorders>
              <w:top w:val="single" w:sz="4" w:space="0" w:color="000000"/>
              <w:left w:val="single" w:sz="4" w:space="0" w:color="000000"/>
              <w:bottom w:val="single" w:sz="4" w:space="0" w:color="000000"/>
              <w:right w:val="single" w:sz="4" w:space="0" w:color="000000"/>
            </w:tcBorders>
            <w:hideMark/>
          </w:tcPr>
          <w:p w14:paraId="75E91293" w14:textId="77777777" w:rsidR="00ED4166" w:rsidRPr="00ED4166" w:rsidRDefault="00ED4166" w:rsidP="009E6848">
            <w:pPr>
              <w:spacing w:line="278" w:lineRule="auto"/>
              <w:jc w:val="center"/>
              <w:rPr>
                <w:rFonts w:ascii="Times New Roman" w:eastAsia="Arial" w:hAnsi="Times New Roman"/>
                <w:b/>
                <w:i/>
                <w:color w:val="000000"/>
                <w:sz w:val="24"/>
                <w:szCs w:val="24"/>
              </w:rPr>
            </w:pPr>
            <w:r w:rsidRPr="00ED4166">
              <w:rPr>
                <w:rFonts w:ascii="Times New Roman" w:eastAsia="Arial" w:hAnsi="Times New Roman"/>
                <w:b/>
                <w:i/>
                <w:color w:val="000000"/>
                <w:sz w:val="24"/>
                <w:szCs w:val="24"/>
              </w:rPr>
              <w:t>Item</w:t>
            </w:r>
          </w:p>
        </w:tc>
        <w:tc>
          <w:tcPr>
            <w:tcW w:w="3263" w:type="dxa"/>
            <w:tcBorders>
              <w:top w:val="single" w:sz="4" w:space="0" w:color="000000"/>
              <w:left w:val="single" w:sz="4" w:space="0" w:color="000000"/>
              <w:bottom w:val="single" w:sz="4" w:space="0" w:color="000000"/>
              <w:right w:val="single" w:sz="4" w:space="0" w:color="000000"/>
            </w:tcBorders>
            <w:hideMark/>
          </w:tcPr>
          <w:p w14:paraId="097A840C" w14:textId="77777777" w:rsidR="00ED4166" w:rsidRPr="00ED4166" w:rsidRDefault="00ED4166" w:rsidP="009E6848">
            <w:pPr>
              <w:spacing w:line="278" w:lineRule="auto"/>
              <w:ind w:left="701" w:right="690"/>
              <w:jc w:val="center"/>
              <w:rPr>
                <w:rFonts w:ascii="Times New Roman" w:eastAsia="Arial" w:hAnsi="Times New Roman"/>
                <w:b/>
                <w:i/>
                <w:color w:val="000000"/>
                <w:sz w:val="24"/>
                <w:szCs w:val="24"/>
              </w:rPr>
            </w:pPr>
            <w:r w:rsidRPr="00ED4166">
              <w:rPr>
                <w:rFonts w:ascii="Times New Roman" w:eastAsia="Arial" w:hAnsi="Times New Roman"/>
                <w:b/>
                <w:i/>
                <w:color w:val="000000"/>
                <w:sz w:val="24"/>
                <w:szCs w:val="24"/>
              </w:rPr>
              <w:t>Descrição/ Especificação</w:t>
            </w:r>
          </w:p>
        </w:tc>
        <w:tc>
          <w:tcPr>
            <w:tcW w:w="2695" w:type="dxa"/>
            <w:tcBorders>
              <w:top w:val="single" w:sz="4" w:space="0" w:color="000000"/>
              <w:left w:val="single" w:sz="4" w:space="0" w:color="000000"/>
              <w:bottom w:val="single" w:sz="4" w:space="0" w:color="000000"/>
              <w:right w:val="single" w:sz="4" w:space="0" w:color="000000"/>
            </w:tcBorders>
            <w:hideMark/>
          </w:tcPr>
          <w:p w14:paraId="3C28708A" w14:textId="77777777" w:rsidR="00ED4166" w:rsidRPr="00ED4166" w:rsidRDefault="00ED4166" w:rsidP="009E6848">
            <w:pPr>
              <w:spacing w:line="278" w:lineRule="auto"/>
              <w:ind w:right="849"/>
              <w:jc w:val="center"/>
              <w:rPr>
                <w:rFonts w:ascii="Times New Roman" w:eastAsia="Arial" w:hAnsi="Times New Roman"/>
                <w:b/>
                <w:i/>
                <w:color w:val="000000"/>
                <w:sz w:val="24"/>
                <w:szCs w:val="24"/>
              </w:rPr>
            </w:pPr>
            <w:r w:rsidRPr="00ED4166">
              <w:rPr>
                <w:rFonts w:ascii="Times New Roman" w:eastAsia="Arial" w:hAnsi="Times New Roman"/>
                <w:b/>
                <w:i/>
                <w:color w:val="000000"/>
                <w:sz w:val="24"/>
                <w:szCs w:val="24"/>
              </w:rPr>
              <w:t>Unidade de Medida</w:t>
            </w:r>
          </w:p>
        </w:tc>
        <w:tc>
          <w:tcPr>
            <w:tcW w:w="1702" w:type="dxa"/>
            <w:tcBorders>
              <w:top w:val="single" w:sz="4" w:space="0" w:color="000000"/>
              <w:left w:val="single" w:sz="4" w:space="0" w:color="000000"/>
              <w:bottom w:val="single" w:sz="4" w:space="0" w:color="000000"/>
              <w:right w:val="single" w:sz="4" w:space="0" w:color="000000"/>
            </w:tcBorders>
            <w:hideMark/>
          </w:tcPr>
          <w:p w14:paraId="7672301A" w14:textId="77777777" w:rsidR="00ED4166" w:rsidRPr="00ED4166" w:rsidRDefault="00ED4166" w:rsidP="009E6848">
            <w:pPr>
              <w:spacing w:line="278" w:lineRule="auto"/>
              <w:ind w:right="-10"/>
              <w:jc w:val="center"/>
              <w:rPr>
                <w:rFonts w:ascii="Times New Roman" w:eastAsia="Arial" w:hAnsi="Times New Roman"/>
                <w:b/>
                <w:i/>
                <w:color w:val="000000"/>
                <w:sz w:val="24"/>
                <w:szCs w:val="24"/>
              </w:rPr>
            </w:pPr>
            <w:r w:rsidRPr="00ED4166">
              <w:rPr>
                <w:rFonts w:ascii="Times New Roman" w:eastAsia="Arial" w:hAnsi="Times New Roman"/>
                <w:b/>
                <w:i/>
                <w:color w:val="000000"/>
                <w:sz w:val="24"/>
                <w:szCs w:val="24"/>
              </w:rPr>
              <w:t>Quantidade</w:t>
            </w:r>
          </w:p>
        </w:tc>
      </w:tr>
      <w:tr w:rsidR="00ED4166" w:rsidRPr="00ED4166" w14:paraId="15EFD6B7" w14:textId="77777777" w:rsidTr="009E6848">
        <w:trPr>
          <w:trHeight w:val="323"/>
        </w:trPr>
        <w:tc>
          <w:tcPr>
            <w:tcW w:w="710" w:type="dxa"/>
            <w:tcBorders>
              <w:top w:val="single" w:sz="4" w:space="0" w:color="000000"/>
              <w:left w:val="single" w:sz="4" w:space="0" w:color="000000"/>
              <w:bottom w:val="single" w:sz="4" w:space="0" w:color="000000"/>
              <w:right w:val="single" w:sz="4" w:space="0" w:color="000000"/>
            </w:tcBorders>
          </w:tcPr>
          <w:p w14:paraId="0DBAE5F0" w14:textId="77777777" w:rsidR="00ED4166" w:rsidRPr="00ED4166" w:rsidRDefault="00ED4166" w:rsidP="009E6848">
            <w:pPr>
              <w:jc w:val="center"/>
              <w:rPr>
                <w:rFonts w:ascii="Times New Roman" w:eastAsia="Arial" w:hAnsi="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14:paraId="5613D60B" w14:textId="77777777" w:rsidR="00ED4166" w:rsidRPr="00ED4166" w:rsidRDefault="00ED4166" w:rsidP="009E6848">
            <w:pPr>
              <w:spacing w:line="278" w:lineRule="auto"/>
              <w:ind w:left="701" w:right="687"/>
              <w:rPr>
                <w:rFonts w:ascii="Times New Roman" w:eastAsia="Arial" w:hAnsi="Times New Roman"/>
                <w:color w:val="000000"/>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52074421" w14:textId="77777777" w:rsidR="00ED4166" w:rsidRPr="00ED4166" w:rsidRDefault="00ED4166" w:rsidP="009E6848">
            <w:pPr>
              <w:spacing w:line="278" w:lineRule="auto"/>
              <w:ind w:right="849"/>
              <w:rPr>
                <w:rFonts w:ascii="Times New Roman" w:eastAsia="Arial" w:hAnsi="Times New Roman"/>
                <w:color w:val="000000"/>
                <w:sz w:val="24"/>
                <w:szCs w:val="24"/>
                <w:lang w:val="pt-PT"/>
              </w:rPr>
            </w:pPr>
          </w:p>
        </w:tc>
        <w:tc>
          <w:tcPr>
            <w:tcW w:w="1702" w:type="dxa"/>
            <w:tcBorders>
              <w:top w:val="single" w:sz="4" w:space="0" w:color="000000"/>
              <w:left w:val="single" w:sz="4" w:space="0" w:color="000000"/>
              <w:bottom w:val="single" w:sz="4" w:space="0" w:color="000000"/>
              <w:right w:val="single" w:sz="4" w:space="0" w:color="000000"/>
            </w:tcBorders>
          </w:tcPr>
          <w:p w14:paraId="7BCD818C" w14:textId="77777777" w:rsidR="00ED4166" w:rsidRPr="00ED4166" w:rsidRDefault="00ED4166" w:rsidP="009E6848">
            <w:pPr>
              <w:spacing w:line="278" w:lineRule="auto"/>
              <w:ind w:right="849"/>
              <w:jc w:val="center"/>
              <w:rPr>
                <w:rFonts w:ascii="Times New Roman" w:eastAsia="Arial" w:hAnsi="Times New Roman"/>
                <w:color w:val="000000"/>
                <w:sz w:val="24"/>
                <w:szCs w:val="24"/>
              </w:rPr>
            </w:pPr>
          </w:p>
        </w:tc>
      </w:tr>
    </w:tbl>
    <w:p w14:paraId="2D0CF1E3" w14:textId="77777777" w:rsidR="00ED4166" w:rsidRPr="00ED4166" w:rsidRDefault="00ED4166" w:rsidP="00ED4166">
      <w:pPr>
        <w:tabs>
          <w:tab w:val="left" w:pos="1418"/>
          <w:tab w:val="left" w:pos="2270"/>
          <w:tab w:val="left" w:pos="4294"/>
        </w:tabs>
        <w:jc w:val="both"/>
        <w:rPr>
          <w:rFonts w:ascii="Times New Roman" w:hAnsi="Times New Roman"/>
          <w:bCs/>
          <w:sz w:val="24"/>
          <w:szCs w:val="24"/>
        </w:rPr>
      </w:pPr>
      <w:r w:rsidRPr="00ED4166">
        <w:rPr>
          <w:rFonts w:ascii="Times New Roman" w:hAnsi="Times New Roman"/>
          <w:bCs/>
          <w:i/>
          <w:sz w:val="24"/>
          <w:szCs w:val="24"/>
        </w:rPr>
        <w:t>Valor Total e final por extenso</w:t>
      </w:r>
      <w:r w:rsidRPr="00ED4166">
        <w:rPr>
          <w:rFonts w:ascii="Times New Roman" w:hAnsi="Times New Roman"/>
          <w:b/>
          <w:bCs/>
          <w:i/>
          <w:sz w:val="24"/>
          <w:szCs w:val="24"/>
          <w:u w:val="single"/>
        </w:rPr>
        <w:t>:</w:t>
      </w:r>
      <w:r w:rsidRPr="00ED4166">
        <w:rPr>
          <w:rFonts w:ascii="Times New Roman" w:hAnsi="Times New Roman"/>
          <w:bCs/>
          <w:i/>
          <w:sz w:val="24"/>
          <w:szCs w:val="24"/>
        </w:rPr>
        <w:t xml:space="preserve"> R$</w:t>
      </w:r>
      <w:r w:rsidRPr="00ED4166">
        <w:rPr>
          <w:rFonts w:ascii="Times New Roman" w:hAnsi="Times New Roman"/>
          <w:bCs/>
          <w:sz w:val="24"/>
          <w:szCs w:val="24"/>
        </w:rPr>
        <w:t>(........................................................................)</w:t>
      </w:r>
    </w:p>
    <w:p w14:paraId="64A86F46" w14:textId="77777777" w:rsidR="00ED4166" w:rsidRPr="00ED4166" w:rsidRDefault="00ED4166" w:rsidP="00ED4166">
      <w:pPr>
        <w:tabs>
          <w:tab w:val="left" w:pos="1418"/>
          <w:tab w:val="left" w:pos="2270"/>
          <w:tab w:val="left" w:pos="4294"/>
        </w:tabs>
        <w:jc w:val="both"/>
        <w:rPr>
          <w:rFonts w:ascii="Times New Roman" w:hAnsi="Times New Roman"/>
          <w:b/>
          <w:bCs/>
          <w:sz w:val="24"/>
          <w:szCs w:val="24"/>
        </w:rPr>
      </w:pPr>
      <w:r w:rsidRPr="00ED4166">
        <w:rPr>
          <w:rFonts w:ascii="Times New Roman" w:hAnsi="Times New Roman"/>
          <w:b/>
          <w:bCs/>
          <w:sz w:val="24"/>
          <w:szCs w:val="24"/>
        </w:rPr>
        <w:t>NO CASO DE MICROEMPRESA E EMPRESA DE PEQUENO PORTE, ASSINALE:</w:t>
      </w:r>
    </w:p>
    <w:p w14:paraId="2CC1BA28" w14:textId="77777777" w:rsidR="00ED4166" w:rsidRPr="00ED4166" w:rsidRDefault="00ED4166" w:rsidP="00ED4166">
      <w:pPr>
        <w:tabs>
          <w:tab w:val="left" w:pos="1418"/>
          <w:tab w:val="left" w:pos="2270"/>
          <w:tab w:val="left" w:pos="4294"/>
        </w:tabs>
        <w:jc w:val="both"/>
        <w:rPr>
          <w:rFonts w:ascii="Times New Roman" w:hAnsi="Times New Roman"/>
          <w:bCs/>
          <w:sz w:val="24"/>
          <w:szCs w:val="24"/>
        </w:rPr>
      </w:pPr>
      <w:r w:rsidRPr="00ED4166">
        <w:rPr>
          <w:rFonts w:ascii="Times New Roman" w:hAnsi="Times New Roman"/>
          <w:bCs/>
          <w:sz w:val="24"/>
          <w:szCs w:val="24"/>
        </w:rPr>
        <w:t>(  ) Declaramos para os devidos fins, que somos Microempresa ou Empresa de Pequeno Porte, nos termos da Lei Complementar nº 123/2006 e suas alterações, e que fazemos prova de tal condição com os documentos enviados – DOCUMENTAÇÃO, conforme previsto no Edital.</w:t>
      </w:r>
    </w:p>
    <w:p w14:paraId="1F0F4F53" w14:textId="77777777" w:rsidR="00ED4166" w:rsidRPr="00ED4166" w:rsidRDefault="00ED4166" w:rsidP="00ED4166">
      <w:pPr>
        <w:tabs>
          <w:tab w:val="left" w:pos="1418"/>
          <w:tab w:val="left" w:pos="2270"/>
          <w:tab w:val="left" w:pos="4294"/>
        </w:tabs>
        <w:jc w:val="both"/>
        <w:rPr>
          <w:rFonts w:ascii="Times New Roman" w:eastAsiaTheme="minorHAnsi" w:hAnsi="Times New Roman"/>
          <w:color w:val="000000"/>
          <w:sz w:val="24"/>
          <w:szCs w:val="24"/>
        </w:rPr>
      </w:pPr>
      <w:r w:rsidRPr="00ED4166">
        <w:rPr>
          <w:rFonts w:ascii="Times New Roman" w:eastAsiaTheme="minorHAnsi" w:hAnsi="Times New Roman"/>
          <w:b/>
          <w:bCs/>
          <w:color w:val="000000"/>
          <w:sz w:val="24"/>
          <w:szCs w:val="24"/>
        </w:rPr>
        <w:t xml:space="preserve">IMPORTANTE: </w:t>
      </w:r>
    </w:p>
    <w:p w14:paraId="2962DEDF" w14:textId="77777777" w:rsidR="00ED4166" w:rsidRPr="00ED4166" w:rsidRDefault="00ED4166" w:rsidP="00ED4166">
      <w:pPr>
        <w:autoSpaceDE w:val="0"/>
        <w:autoSpaceDN w:val="0"/>
        <w:adjustRightInd w:val="0"/>
        <w:jc w:val="both"/>
        <w:rPr>
          <w:rFonts w:ascii="Times New Roman" w:eastAsiaTheme="minorHAnsi" w:hAnsi="Times New Roman"/>
          <w:color w:val="000000"/>
          <w:sz w:val="24"/>
          <w:szCs w:val="24"/>
        </w:rPr>
      </w:pPr>
      <w:r w:rsidRPr="00ED4166">
        <w:rPr>
          <w:rFonts w:ascii="Times New Roman" w:eastAsiaTheme="minorHAnsi" w:hAnsi="Times New Roman"/>
          <w:b/>
          <w:bCs/>
          <w:color w:val="000000"/>
          <w:sz w:val="24"/>
          <w:szCs w:val="24"/>
        </w:rPr>
        <w:t xml:space="preserve">1. </w:t>
      </w:r>
      <w:r w:rsidRPr="00ED4166">
        <w:rPr>
          <w:rFonts w:ascii="Times New Roman" w:eastAsiaTheme="minorHAnsi" w:hAnsi="Times New Roman"/>
          <w:color w:val="000000"/>
          <w:sz w:val="24"/>
          <w:szCs w:val="24"/>
        </w:rPr>
        <w:t xml:space="preserve">Fica a municipalidade com o direito assegurado de contratar ou rejeitar esta proposta se assim lhe convier, sem que ao fornecedor caiba qualquer reclamação ou indenização. </w:t>
      </w:r>
    </w:p>
    <w:p w14:paraId="510CE1EF" w14:textId="77777777" w:rsidR="00ED4166" w:rsidRPr="00ED4166" w:rsidRDefault="00ED4166" w:rsidP="00ED4166">
      <w:pPr>
        <w:autoSpaceDE w:val="0"/>
        <w:autoSpaceDN w:val="0"/>
        <w:adjustRightInd w:val="0"/>
        <w:jc w:val="both"/>
        <w:rPr>
          <w:rFonts w:ascii="Times New Roman" w:eastAsiaTheme="minorHAnsi" w:hAnsi="Times New Roman"/>
          <w:color w:val="000000"/>
          <w:sz w:val="24"/>
          <w:szCs w:val="24"/>
        </w:rPr>
      </w:pPr>
      <w:r w:rsidRPr="00ED4166">
        <w:rPr>
          <w:rFonts w:ascii="Times New Roman" w:eastAsiaTheme="minorHAnsi" w:hAnsi="Times New Roman"/>
          <w:b/>
          <w:bCs/>
          <w:color w:val="000000"/>
          <w:sz w:val="24"/>
          <w:szCs w:val="24"/>
        </w:rPr>
        <w:t xml:space="preserve">2. </w:t>
      </w:r>
      <w:r w:rsidRPr="00ED4166">
        <w:rPr>
          <w:rFonts w:ascii="Times New Roman" w:eastAsiaTheme="minorHAnsi" w:hAnsi="Times New Roman"/>
          <w:color w:val="000000"/>
          <w:sz w:val="24"/>
          <w:szCs w:val="24"/>
        </w:rPr>
        <w:t xml:space="preserve">A assinatura do fornecedor implica na sua total aceitação das regras deste processo licitatório. </w:t>
      </w:r>
    </w:p>
    <w:p w14:paraId="76446E41" w14:textId="77777777" w:rsidR="00ED4166" w:rsidRPr="00ED4166" w:rsidRDefault="00ED4166" w:rsidP="00ED4166">
      <w:pPr>
        <w:numPr>
          <w:ilvl w:val="0"/>
          <w:numId w:val="5"/>
        </w:numPr>
        <w:tabs>
          <w:tab w:val="left" w:pos="284"/>
          <w:tab w:val="left" w:pos="2270"/>
          <w:tab w:val="left" w:pos="4294"/>
        </w:tabs>
        <w:spacing w:after="0"/>
        <w:ind w:left="0" w:firstLine="0"/>
        <w:jc w:val="both"/>
        <w:rPr>
          <w:rFonts w:ascii="Times New Roman" w:hAnsi="Times New Roman"/>
          <w:bCs/>
          <w:sz w:val="24"/>
          <w:szCs w:val="24"/>
        </w:rPr>
      </w:pPr>
      <w:r w:rsidRPr="00ED4166">
        <w:rPr>
          <w:rFonts w:ascii="Times New Roman" w:hAnsi="Times New Roman"/>
          <w:bCs/>
          <w:sz w:val="24"/>
          <w:szCs w:val="24"/>
        </w:rPr>
        <w:lastRenderedPageBreak/>
        <w:t xml:space="preserve">Declaramos que nesta proposta </w:t>
      </w:r>
      <w:r w:rsidRPr="00ED4166">
        <w:rPr>
          <w:rFonts w:ascii="Times New Roman" w:hAnsi="Times New Roman"/>
          <w:sz w:val="24"/>
          <w:szCs w:val="24"/>
        </w:rPr>
        <w:t>estão incluídas eventuais vantagens e/ou abatimentos, impostos, transporte (carga e descarga) até o destino, taxas e encargos sociais, obrigações trabalhistas, previdenciárias, fiscais e comerciais e outras quaisquer que incidam sobre a contratação</w:t>
      </w:r>
      <w:r w:rsidRPr="00ED4166">
        <w:rPr>
          <w:rFonts w:ascii="Times New Roman" w:hAnsi="Times New Roman"/>
          <w:bCs/>
          <w:sz w:val="24"/>
          <w:szCs w:val="24"/>
        </w:rPr>
        <w:t>.</w:t>
      </w:r>
    </w:p>
    <w:p w14:paraId="3A46AB0D" w14:textId="77777777" w:rsidR="00ED4166" w:rsidRPr="00ED4166" w:rsidRDefault="00ED4166" w:rsidP="00ED4166">
      <w:pPr>
        <w:autoSpaceDE w:val="0"/>
        <w:autoSpaceDN w:val="0"/>
        <w:adjustRightInd w:val="0"/>
        <w:jc w:val="center"/>
        <w:rPr>
          <w:rFonts w:ascii="Times New Roman" w:eastAsiaTheme="minorHAnsi" w:hAnsi="Times New Roman"/>
          <w:b/>
          <w:bCs/>
          <w:color w:val="000000"/>
          <w:sz w:val="24"/>
          <w:szCs w:val="24"/>
        </w:rPr>
      </w:pPr>
    </w:p>
    <w:p w14:paraId="441CD9E1" w14:textId="572136CD" w:rsidR="00ED4166" w:rsidRPr="00ED4166" w:rsidRDefault="00ED4166" w:rsidP="00ED4166">
      <w:pPr>
        <w:autoSpaceDE w:val="0"/>
        <w:autoSpaceDN w:val="0"/>
        <w:adjustRightInd w:val="0"/>
        <w:jc w:val="center"/>
        <w:rPr>
          <w:rFonts w:ascii="Times New Roman" w:eastAsiaTheme="minorHAnsi" w:hAnsi="Times New Roman"/>
          <w:i/>
          <w:color w:val="000000"/>
          <w:sz w:val="24"/>
          <w:szCs w:val="24"/>
        </w:rPr>
      </w:pPr>
      <w:r w:rsidRPr="00ED4166">
        <w:rPr>
          <w:rFonts w:ascii="Times New Roman" w:eastAsiaTheme="minorHAnsi" w:hAnsi="Times New Roman"/>
          <w:bCs/>
          <w:i/>
          <w:color w:val="000000"/>
          <w:sz w:val="24"/>
          <w:szCs w:val="24"/>
        </w:rPr>
        <w:t>XXXXX  ..... de ......... de 20</w:t>
      </w:r>
      <w:r>
        <w:rPr>
          <w:rFonts w:ascii="Times New Roman" w:eastAsiaTheme="minorHAnsi" w:hAnsi="Times New Roman"/>
          <w:bCs/>
          <w:i/>
          <w:color w:val="000000"/>
          <w:sz w:val="24"/>
          <w:szCs w:val="24"/>
        </w:rPr>
        <w:t>25</w:t>
      </w:r>
      <w:r w:rsidRPr="00ED4166">
        <w:rPr>
          <w:rFonts w:ascii="Times New Roman" w:eastAsiaTheme="minorHAnsi" w:hAnsi="Times New Roman"/>
          <w:bCs/>
          <w:i/>
          <w:color w:val="000000"/>
          <w:sz w:val="24"/>
          <w:szCs w:val="24"/>
        </w:rPr>
        <w:t>.</w:t>
      </w:r>
    </w:p>
    <w:p w14:paraId="21DF6382" w14:textId="77777777" w:rsidR="00ED4166" w:rsidRPr="00ED4166" w:rsidRDefault="00ED4166" w:rsidP="00ED4166">
      <w:pPr>
        <w:autoSpaceDE w:val="0"/>
        <w:autoSpaceDN w:val="0"/>
        <w:adjustRightInd w:val="0"/>
        <w:jc w:val="center"/>
        <w:rPr>
          <w:rFonts w:ascii="Times New Roman" w:eastAsiaTheme="minorHAnsi" w:hAnsi="Times New Roman"/>
          <w:i/>
          <w:color w:val="000000"/>
          <w:sz w:val="24"/>
          <w:szCs w:val="24"/>
        </w:rPr>
      </w:pPr>
      <w:r w:rsidRPr="00ED4166">
        <w:rPr>
          <w:rFonts w:ascii="Times New Roman" w:eastAsiaTheme="minorHAnsi" w:hAnsi="Times New Roman"/>
          <w:color w:val="000000"/>
          <w:sz w:val="24"/>
          <w:szCs w:val="24"/>
        </w:rPr>
        <w:t>_______________________________</w:t>
      </w:r>
    </w:p>
    <w:p w14:paraId="11F932BE" w14:textId="77777777" w:rsidR="00ED4166" w:rsidRPr="00ED4166" w:rsidRDefault="00ED4166" w:rsidP="00ED4166">
      <w:pPr>
        <w:autoSpaceDE w:val="0"/>
        <w:autoSpaceDN w:val="0"/>
        <w:adjustRightInd w:val="0"/>
        <w:jc w:val="center"/>
        <w:rPr>
          <w:rFonts w:ascii="Times New Roman" w:eastAsiaTheme="minorHAnsi" w:hAnsi="Times New Roman"/>
          <w:color w:val="000000"/>
          <w:sz w:val="24"/>
          <w:szCs w:val="24"/>
        </w:rPr>
      </w:pPr>
      <w:r w:rsidRPr="00ED4166">
        <w:rPr>
          <w:rFonts w:ascii="Times New Roman" w:eastAsiaTheme="minorHAnsi" w:hAnsi="Times New Roman"/>
          <w:color w:val="000000"/>
          <w:sz w:val="24"/>
          <w:szCs w:val="24"/>
        </w:rPr>
        <w:t>Nome da empresa + Carimbo</w:t>
      </w:r>
    </w:p>
    <w:p w14:paraId="201C6590" w14:textId="77777777" w:rsidR="00ED4166" w:rsidRPr="00ED4166" w:rsidRDefault="00ED4166" w:rsidP="00ED4166">
      <w:pPr>
        <w:autoSpaceDE w:val="0"/>
        <w:autoSpaceDN w:val="0"/>
        <w:adjustRightInd w:val="0"/>
        <w:jc w:val="center"/>
        <w:rPr>
          <w:rFonts w:ascii="Times New Roman" w:eastAsiaTheme="minorHAnsi" w:hAnsi="Times New Roman"/>
          <w:color w:val="000000"/>
          <w:sz w:val="24"/>
          <w:szCs w:val="24"/>
        </w:rPr>
      </w:pPr>
      <w:r w:rsidRPr="00ED4166">
        <w:rPr>
          <w:rFonts w:ascii="Times New Roman" w:eastAsiaTheme="minorHAnsi" w:hAnsi="Times New Roman"/>
          <w:color w:val="000000"/>
          <w:sz w:val="24"/>
          <w:szCs w:val="24"/>
        </w:rPr>
        <w:t>Nome do responsável legal da empresa</w:t>
      </w:r>
    </w:p>
    <w:p w14:paraId="327AB90C" w14:textId="245D345C" w:rsidR="000E5C9A" w:rsidRPr="00124247" w:rsidRDefault="00ED4166" w:rsidP="001122F3">
      <w:pPr>
        <w:autoSpaceDE w:val="0"/>
        <w:autoSpaceDN w:val="0"/>
        <w:adjustRightInd w:val="0"/>
        <w:jc w:val="center"/>
        <w:rPr>
          <w:rFonts w:ascii="Times New Roman" w:hAnsi="Times New Roman"/>
          <w:sz w:val="24"/>
          <w:szCs w:val="24"/>
        </w:rPr>
      </w:pPr>
      <w:r w:rsidRPr="00ED4166">
        <w:rPr>
          <w:rFonts w:ascii="Times New Roman" w:eastAsiaTheme="minorHAnsi" w:hAnsi="Times New Roman"/>
          <w:color w:val="000000"/>
          <w:sz w:val="24"/>
          <w:szCs w:val="24"/>
        </w:rPr>
        <w:t>RG do responsável CPF do responsáve</w:t>
      </w:r>
      <w:r w:rsidR="00F16940">
        <w:rPr>
          <w:rFonts w:ascii="Times New Roman" w:eastAsiaTheme="minorHAnsi" w:hAnsi="Times New Roman"/>
          <w:color w:val="000000"/>
          <w:sz w:val="24"/>
          <w:szCs w:val="24"/>
        </w:rPr>
        <w:t>l</w:t>
      </w:r>
    </w:p>
    <w:sectPr w:rsidR="000E5C9A" w:rsidRPr="00124247" w:rsidSect="001122F3">
      <w:headerReference w:type="default" r:id="rId9"/>
      <w:footerReference w:type="default" r:id="rId10"/>
      <w:type w:val="continuous"/>
      <w:pgSz w:w="11906" w:h="16838"/>
      <w:pgMar w:top="568" w:right="849"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01FC" w14:textId="77777777" w:rsidR="00235CF4" w:rsidRDefault="00235CF4">
      <w:pPr>
        <w:spacing w:after="0" w:line="240" w:lineRule="auto"/>
      </w:pPr>
      <w:r>
        <w:separator/>
      </w:r>
    </w:p>
  </w:endnote>
  <w:endnote w:type="continuationSeparator" w:id="0">
    <w:p w14:paraId="06A89058" w14:textId="77777777" w:rsidR="00235CF4" w:rsidRDefault="0023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tarSymbol">
    <w:altName w:val="Arial Unicode MS"/>
    <w:charset w:val="00"/>
    <w:family w:val="roman"/>
    <w:pitch w:val="variable"/>
  </w:font>
  <w:font w:name="Draft10cp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251682"/>
      <w:docPartObj>
        <w:docPartGallery w:val="Page Numbers (Bottom of Page)"/>
        <w:docPartUnique/>
      </w:docPartObj>
    </w:sdtPr>
    <w:sdtContent>
      <w:p w14:paraId="58171E42" w14:textId="796D8A36" w:rsidR="009F082F" w:rsidRDefault="009F082F">
        <w:pPr>
          <w:pStyle w:val="Rodap"/>
          <w:jc w:val="center"/>
        </w:pPr>
        <w:r>
          <w:fldChar w:fldCharType="begin"/>
        </w:r>
        <w:r>
          <w:instrText>PAGE   \* MERGEFORMAT</w:instrText>
        </w:r>
        <w:r>
          <w:fldChar w:fldCharType="separate"/>
        </w:r>
        <w:r w:rsidR="002815D8">
          <w:rPr>
            <w:noProof/>
          </w:rPr>
          <w:t>13</w:t>
        </w:r>
        <w:r>
          <w:fldChar w:fldCharType="end"/>
        </w:r>
      </w:p>
      <w:p w14:paraId="09F0A7F1" w14:textId="097F8270" w:rsidR="009F082F" w:rsidRDefault="00000000">
        <w:pPr>
          <w:pStyle w:val="Rodap"/>
          <w:jc w:val="center"/>
        </w:pPr>
      </w:p>
    </w:sdtContent>
  </w:sdt>
  <w:p w14:paraId="7067737B" w14:textId="77777777" w:rsidR="009F082F" w:rsidRDefault="009F08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DF3B" w14:textId="77777777" w:rsidR="00235CF4" w:rsidRDefault="00235CF4">
      <w:pPr>
        <w:spacing w:after="0" w:line="240" w:lineRule="auto"/>
      </w:pPr>
      <w:r>
        <w:separator/>
      </w:r>
    </w:p>
  </w:footnote>
  <w:footnote w:type="continuationSeparator" w:id="0">
    <w:p w14:paraId="629E1274" w14:textId="77777777" w:rsidR="00235CF4" w:rsidRDefault="0023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5770" w14:textId="77777777" w:rsidR="009F082F" w:rsidRDefault="009F082F">
    <w:pPr>
      <w:pStyle w:val="Cabealho"/>
      <w:jc w:val="center"/>
    </w:pPr>
  </w:p>
  <w:p w14:paraId="631B1A4F" w14:textId="77777777" w:rsidR="009F082F" w:rsidRDefault="009F082F">
    <w:pPr>
      <w:pStyle w:val="Cabealho"/>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AEC93E"/>
    <w:multiLevelType w:val="singleLevel"/>
    <w:tmpl w:val="8AAEC93E"/>
    <w:lvl w:ilvl="0">
      <w:start w:val="1"/>
      <w:numFmt w:val="decimal"/>
      <w:lvlText w:val="%1."/>
      <w:lvlJc w:val="left"/>
    </w:lvl>
  </w:abstractNum>
  <w:abstractNum w:abstractNumId="1" w15:restartNumberingAfterBreak="0">
    <w:nsid w:val="032D0F52"/>
    <w:multiLevelType w:val="multilevel"/>
    <w:tmpl w:val="CEF0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C7383"/>
    <w:multiLevelType w:val="hybridMultilevel"/>
    <w:tmpl w:val="F49E0F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54406"/>
    <w:multiLevelType w:val="hybridMultilevel"/>
    <w:tmpl w:val="E82C8C9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7E3013"/>
    <w:multiLevelType w:val="multilevel"/>
    <w:tmpl w:val="22C8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F667B"/>
    <w:multiLevelType w:val="hybridMultilevel"/>
    <w:tmpl w:val="9D28B0E4"/>
    <w:lvl w:ilvl="0" w:tplc="AABECFC0">
      <w:start w:val="1"/>
      <w:numFmt w:val="lowerLetter"/>
      <w:lvlText w:val="%1)"/>
      <w:lvlJc w:val="left"/>
      <w:pPr>
        <w:ind w:left="960" w:hanging="280"/>
      </w:pPr>
      <w:rPr>
        <w:rFonts w:ascii="Arial MT" w:eastAsia="Arial MT" w:hAnsi="Arial MT" w:cs="Arial MT" w:hint="default"/>
        <w:spacing w:val="-2"/>
        <w:w w:val="99"/>
        <w:sz w:val="24"/>
        <w:szCs w:val="24"/>
        <w:lang w:val="pt-PT" w:eastAsia="en-US" w:bidi="ar-SA"/>
      </w:rPr>
    </w:lvl>
    <w:lvl w:ilvl="1" w:tplc="93E2CE6A">
      <w:numFmt w:val="bullet"/>
      <w:lvlText w:val="•"/>
      <w:lvlJc w:val="left"/>
      <w:pPr>
        <w:ind w:left="1973" w:hanging="280"/>
      </w:pPr>
      <w:rPr>
        <w:lang w:val="pt-PT" w:eastAsia="en-US" w:bidi="ar-SA"/>
      </w:rPr>
    </w:lvl>
    <w:lvl w:ilvl="2" w:tplc="78468074">
      <w:numFmt w:val="bullet"/>
      <w:lvlText w:val="•"/>
      <w:lvlJc w:val="left"/>
      <w:pPr>
        <w:ind w:left="2986" w:hanging="280"/>
      </w:pPr>
      <w:rPr>
        <w:lang w:val="pt-PT" w:eastAsia="en-US" w:bidi="ar-SA"/>
      </w:rPr>
    </w:lvl>
    <w:lvl w:ilvl="3" w:tplc="678E0A2A">
      <w:numFmt w:val="bullet"/>
      <w:lvlText w:val="•"/>
      <w:lvlJc w:val="left"/>
      <w:pPr>
        <w:ind w:left="3999" w:hanging="280"/>
      </w:pPr>
      <w:rPr>
        <w:lang w:val="pt-PT" w:eastAsia="en-US" w:bidi="ar-SA"/>
      </w:rPr>
    </w:lvl>
    <w:lvl w:ilvl="4" w:tplc="578C0940">
      <w:numFmt w:val="bullet"/>
      <w:lvlText w:val="•"/>
      <w:lvlJc w:val="left"/>
      <w:pPr>
        <w:ind w:left="5012" w:hanging="280"/>
      </w:pPr>
      <w:rPr>
        <w:lang w:val="pt-PT" w:eastAsia="en-US" w:bidi="ar-SA"/>
      </w:rPr>
    </w:lvl>
    <w:lvl w:ilvl="5" w:tplc="35AC5B1E">
      <w:numFmt w:val="bullet"/>
      <w:lvlText w:val="•"/>
      <w:lvlJc w:val="left"/>
      <w:pPr>
        <w:ind w:left="6026" w:hanging="280"/>
      </w:pPr>
      <w:rPr>
        <w:lang w:val="pt-PT" w:eastAsia="en-US" w:bidi="ar-SA"/>
      </w:rPr>
    </w:lvl>
    <w:lvl w:ilvl="6" w:tplc="2B76BF46">
      <w:numFmt w:val="bullet"/>
      <w:lvlText w:val="•"/>
      <w:lvlJc w:val="left"/>
      <w:pPr>
        <w:ind w:left="7039" w:hanging="280"/>
      </w:pPr>
      <w:rPr>
        <w:lang w:val="pt-PT" w:eastAsia="en-US" w:bidi="ar-SA"/>
      </w:rPr>
    </w:lvl>
    <w:lvl w:ilvl="7" w:tplc="7A1614C0">
      <w:numFmt w:val="bullet"/>
      <w:lvlText w:val="•"/>
      <w:lvlJc w:val="left"/>
      <w:pPr>
        <w:ind w:left="8052" w:hanging="280"/>
      </w:pPr>
      <w:rPr>
        <w:lang w:val="pt-PT" w:eastAsia="en-US" w:bidi="ar-SA"/>
      </w:rPr>
    </w:lvl>
    <w:lvl w:ilvl="8" w:tplc="86D056F4">
      <w:numFmt w:val="bullet"/>
      <w:lvlText w:val="•"/>
      <w:lvlJc w:val="left"/>
      <w:pPr>
        <w:ind w:left="9065" w:hanging="280"/>
      </w:pPr>
      <w:rPr>
        <w:lang w:val="pt-PT" w:eastAsia="en-US" w:bidi="ar-SA"/>
      </w:rPr>
    </w:lvl>
  </w:abstractNum>
  <w:abstractNum w:abstractNumId="6" w15:restartNumberingAfterBreak="0">
    <w:nsid w:val="0BA972DD"/>
    <w:multiLevelType w:val="hybridMultilevel"/>
    <w:tmpl w:val="C9FEB410"/>
    <w:lvl w:ilvl="0" w:tplc="04160011">
      <w:start w:val="1"/>
      <w:numFmt w:val="decimal"/>
      <w:lvlText w:val="%1)"/>
      <w:lvlJc w:val="left"/>
      <w:pPr>
        <w:ind w:left="720" w:hanging="360"/>
      </w:pPr>
      <w:rPr>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BD808E1"/>
    <w:multiLevelType w:val="hybridMultilevel"/>
    <w:tmpl w:val="47D06CD6"/>
    <w:lvl w:ilvl="0" w:tplc="AF584A4A">
      <w:start w:val="1"/>
      <w:numFmt w:val="decimal"/>
      <w:lvlText w:val="%1)"/>
      <w:lvlJc w:val="left"/>
      <w:pPr>
        <w:ind w:left="720" w:hanging="360"/>
      </w:pPr>
      <w:rPr>
        <w:rFonts w:ascii="Arial" w:eastAsia="Cambria"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CE908BD"/>
    <w:multiLevelType w:val="hybridMultilevel"/>
    <w:tmpl w:val="B9323086"/>
    <w:lvl w:ilvl="0" w:tplc="9514ACC6">
      <w:start w:val="6"/>
      <w:numFmt w:val="decimal"/>
      <w:lvlText w:val="%1."/>
      <w:lvlJc w:val="left"/>
      <w:pPr>
        <w:ind w:left="524" w:hanging="360"/>
      </w:pPr>
      <w:rPr>
        <w:rFonts w:hint="default"/>
      </w:rPr>
    </w:lvl>
    <w:lvl w:ilvl="1" w:tplc="04160019" w:tentative="1">
      <w:start w:val="1"/>
      <w:numFmt w:val="lowerLetter"/>
      <w:lvlText w:val="%2."/>
      <w:lvlJc w:val="left"/>
      <w:pPr>
        <w:ind w:left="1244" w:hanging="360"/>
      </w:pPr>
    </w:lvl>
    <w:lvl w:ilvl="2" w:tplc="0416001B" w:tentative="1">
      <w:start w:val="1"/>
      <w:numFmt w:val="lowerRoman"/>
      <w:lvlText w:val="%3."/>
      <w:lvlJc w:val="right"/>
      <w:pPr>
        <w:ind w:left="1964" w:hanging="180"/>
      </w:pPr>
    </w:lvl>
    <w:lvl w:ilvl="3" w:tplc="0416000F" w:tentative="1">
      <w:start w:val="1"/>
      <w:numFmt w:val="decimal"/>
      <w:lvlText w:val="%4."/>
      <w:lvlJc w:val="left"/>
      <w:pPr>
        <w:ind w:left="2684" w:hanging="360"/>
      </w:pPr>
    </w:lvl>
    <w:lvl w:ilvl="4" w:tplc="04160019" w:tentative="1">
      <w:start w:val="1"/>
      <w:numFmt w:val="lowerLetter"/>
      <w:lvlText w:val="%5."/>
      <w:lvlJc w:val="left"/>
      <w:pPr>
        <w:ind w:left="3404" w:hanging="360"/>
      </w:pPr>
    </w:lvl>
    <w:lvl w:ilvl="5" w:tplc="0416001B" w:tentative="1">
      <w:start w:val="1"/>
      <w:numFmt w:val="lowerRoman"/>
      <w:lvlText w:val="%6."/>
      <w:lvlJc w:val="right"/>
      <w:pPr>
        <w:ind w:left="4124" w:hanging="180"/>
      </w:pPr>
    </w:lvl>
    <w:lvl w:ilvl="6" w:tplc="0416000F" w:tentative="1">
      <w:start w:val="1"/>
      <w:numFmt w:val="decimal"/>
      <w:lvlText w:val="%7."/>
      <w:lvlJc w:val="left"/>
      <w:pPr>
        <w:ind w:left="4844" w:hanging="360"/>
      </w:pPr>
    </w:lvl>
    <w:lvl w:ilvl="7" w:tplc="04160019" w:tentative="1">
      <w:start w:val="1"/>
      <w:numFmt w:val="lowerLetter"/>
      <w:lvlText w:val="%8."/>
      <w:lvlJc w:val="left"/>
      <w:pPr>
        <w:ind w:left="5564" w:hanging="360"/>
      </w:pPr>
    </w:lvl>
    <w:lvl w:ilvl="8" w:tplc="0416001B" w:tentative="1">
      <w:start w:val="1"/>
      <w:numFmt w:val="lowerRoman"/>
      <w:lvlText w:val="%9."/>
      <w:lvlJc w:val="right"/>
      <w:pPr>
        <w:ind w:left="6284" w:hanging="180"/>
      </w:pPr>
    </w:lvl>
  </w:abstractNum>
  <w:abstractNum w:abstractNumId="9" w15:restartNumberingAfterBreak="0">
    <w:nsid w:val="0F7102AA"/>
    <w:multiLevelType w:val="hybridMultilevel"/>
    <w:tmpl w:val="B07E4118"/>
    <w:lvl w:ilvl="0" w:tplc="AACCE7E6">
      <w:start w:val="1"/>
      <w:numFmt w:val="decimal"/>
      <w:lvlText w:val="%1."/>
      <w:lvlJc w:val="left"/>
      <w:pPr>
        <w:ind w:left="407" w:hanging="243"/>
      </w:pPr>
      <w:rPr>
        <w:rFonts w:ascii="Arial" w:eastAsia="Arial" w:hAnsi="Arial" w:cs="Arial" w:hint="default"/>
        <w:b/>
        <w:bCs/>
        <w:i w:val="0"/>
        <w:iCs w:val="0"/>
        <w:spacing w:val="-1"/>
        <w:w w:val="100"/>
        <w:sz w:val="22"/>
        <w:szCs w:val="22"/>
        <w:lang w:val="pt-PT" w:eastAsia="en-US" w:bidi="ar-SA"/>
      </w:rPr>
    </w:lvl>
    <w:lvl w:ilvl="1" w:tplc="EF7E5FC0">
      <w:numFmt w:val="bullet"/>
      <w:lvlText w:val="-"/>
      <w:lvlJc w:val="left"/>
      <w:pPr>
        <w:ind w:left="885" w:hanging="360"/>
      </w:pPr>
      <w:rPr>
        <w:rFonts w:ascii="Arial MT" w:eastAsia="Arial MT" w:hAnsi="Arial MT" w:cs="Arial MT" w:hint="default"/>
        <w:b w:val="0"/>
        <w:bCs w:val="0"/>
        <w:i w:val="0"/>
        <w:iCs w:val="0"/>
        <w:spacing w:val="0"/>
        <w:w w:val="100"/>
        <w:sz w:val="22"/>
        <w:szCs w:val="22"/>
        <w:lang w:val="pt-PT" w:eastAsia="en-US" w:bidi="ar-SA"/>
      </w:rPr>
    </w:lvl>
    <w:lvl w:ilvl="2" w:tplc="D8B403B2">
      <w:numFmt w:val="bullet"/>
      <w:lvlText w:val="•"/>
      <w:lvlJc w:val="left"/>
      <w:pPr>
        <w:ind w:left="1807" w:hanging="360"/>
      </w:pPr>
      <w:rPr>
        <w:rFonts w:hint="default"/>
        <w:lang w:val="pt-PT" w:eastAsia="en-US" w:bidi="ar-SA"/>
      </w:rPr>
    </w:lvl>
    <w:lvl w:ilvl="3" w:tplc="3C3E7688">
      <w:numFmt w:val="bullet"/>
      <w:lvlText w:val="•"/>
      <w:lvlJc w:val="left"/>
      <w:pPr>
        <w:ind w:left="2735" w:hanging="360"/>
      </w:pPr>
      <w:rPr>
        <w:rFonts w:hint="default"/>
        <w:lang w:val="pt-PT" w:eastAsia="en-US" w:bidi="ar-SA"/>
      </w:rPr>
    </w:lvl>
    <w:lvl w:ilvl="4" w:tplc="A95CD1A2">
      <w:numFmt w:val="bullet"/>
      <w:lvlText w:val="•"/>
      <w:lvlJc w:val="left"/>
      <w:pPr>
        <w:ind w:left="3662" w:hanging="360"/>
      </w:pPr>
      <w:rPr>
        <w:rFonts w:hint="default"/>
        <w:lang w:val="pt-PT" w:eastAsia="en-US" w:bidi="ar-SA"/>
      </w:rPr>
    </w:lvl>
    <w:lvl w:ilvl="5" w:tplc="E4E015FE">
      <w:numFmt w:val="bullet"/>
      <w:lvlText w:val="•"/>
      <w:lvlJc w:val="left"/>
      <w:pPr>
        <w:ind w:left="4590" w:hanging="360"/>
      </w:pPr>
      <w:rPr>
        <w:rFonts w:hint="default"/>
        <w:lang w:val="pt-PT" w:eastAsia="en-US" w:bidi="ar-SA"/>
      </w:rPr>
    </w:lvl>
    <w:lvl w:ilvl="6" w:tplc="1AE4DE1A">
      <w:numFmt w:val="bullet"/>
      <w:lvlText w:val="•"/>
      <w:lvlJc w:val="left"/>
      <w:pPr>
        <w:ind w:left="5518" w:hanging="360"/>
      </w:pPr>
      <w:rPr>
        <w:rFonts w:hint="default"/>
        <w:lang w:val="pt-PT" w:eastAsia="en-US" w:bidi="ar-SA"/>
      </w:rPr>
    </w:lvl>
    <w:lvl w:ilvl="7" w:tplc="2CD2EF88">
      <w:numFmt w:val="bullet"/>
      <w:lvlText w:val="•"/>
      <w:lvlJc w:val="left"/>
      <w:pPr>
        <w:ind w:left="6445" w:hanging="360"/>
      </w:pPr>
      <w:rPr>
        <w:rFonts w:hint="default"/>
        <w:lang w:val="pt-PT" w:eastAsia="en-US" w:bidi="ar-SA"/>
      </w:rPr>
    </w:lvl>
    <w:lvl w:ilvl="8" w:tplc="D722E502">
      <w:numFmt w:val="bullet"/>
      <w:lvlText w:val="•"/>
      <w:lvlJc w:val="left"/>
      <w:pPr>
        <w:ind w:left="7373" w:hanging="360"/>
      </w:pPr>
      <w:rPr>
        <w:rFonts w:hint="default"/>
        <w:lang w:val="pt-PT" w:eastAsia="en-US" w:bidi="ar-SA"/>
      </w:rPr>
    </w:lvl>
  </w:abstractNum>
  <w:abstractNum w:abstractNumId="10" w15:restartNumberingAfterBreak="0">
    <w:nsid w:val="17123C4B"/>
    <w:multiLevelType w:val="hybridMultilevel"/>
    <w:tmpl w:val="23F2832A"/>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D24EDA"/>
    <w:multiLevelType w:val="multilevel"/>
    <w:tmpl w:val="9294B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34D22"/>
    <w:multiLevelType w:val="multilevel"/>
    <w:tmpl w:val="CCD6A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C100D"/>
    <w:multiLevelType w:val="multilevel"/>
    <w:tmpl w:val="A496898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2E2140"/>
    <w:multiLevelType w:val="hybridMultilevel"/>
    <w:tmpl w:val="96BC1652"/>
    <w:lvl w:ilvl="0" w:tplc="875C66F8">
      <w:start w:val="1"/>
      <w:numFmt w:val="lowerLetter"/>
      <w:lvlText w:val="%1."/>
      <w:lvlJc w:val="left"/>
      <w:pPr>
        <w:ind w:left="964" w:hanging="284"/>
      </w:pPr>
      <w:rPr>
        <w:rFonts w:ascii="Cambria" w:eastAsia="Cambria" w:hAnsi="Cambria" w:cs="Cambria" w:hint="default"/>
        <w:spacing w:val="-2"/>
        <w:w w:val="100"/>
        <w:sz w:val="24"/>
        <w:szCs w:val="24"/>
        <w:lang w:val="pt-PT" w:eastAsia="en-US" w:bidi="ar-SA"/>
      </w:rPr>
    </w:lvl>
    <w:lvl w:ilvl="1" w:tplc="D7D20F24">
      <w:numFmt w:val="bullet"/>
      <w:lvlText w:val="•"/>
      <w:lvlJc w:val="left"/>
      <w:pPr>
        <w:ind w:left="1973" w:hanging="284"/>
      </w:pPr>
      <w:rPr>
        <w:rFonts w:hint="default"/>
        <w:lang w:val="pt-PT" w:eastAsia="en-US" w:bidi="ar-SA"/>
      </w:rPr>
    </w:lvl>
    <w:lvl w:ilvl="2" w:tplc="14DCB736">
      <w:numFmt w:val="bullet"/>
      <w:lvlText w:val="•"/>
      <w:lvlJc w:val="left"/>
      <w:pPr>
        <w:ind w:left="2986" w:hanging="284"/>
      </w:pPr>
      <w:rPr>
        <w:rFonts w:hint="default"/>
        <w:lang w:val="pt-PT" w:eastAsia="en-US" w:bidi="ar-SA"/>
      </w:rPr>
    </w:lvl>
    <w:lvl w:ilvl="3" w:tplc="2EC80D36">
      <w:numFmt w:val="bullet"/>
      <w:lvlText w:val="•"/>
      <w:lvlJc w:val="left"/>
      <w:pPr>
        <w:ind w:left="3999" w:hanging="284"/>
      </w:pPr>
      <w:rPr>
        <w:rFonts w:hint="default"/>
        <w:lang w:val="pt-PT" w:eastAsia="en-US" w:bidi="ar-SA"/>
      </w:rPr>
    </w:lvl>
    <w:lvl w:ilvl="4" w:tplc="57444C62">
      <w:numFmt w:val="bullet"/>
      <w:lvlText w:val="•"/>
      <w:lvlJc w:val="left"/>
      <w:pPr>
        <w:ind w:left="5012" w:hanging="284"/>
      </w:pPr>
      <w:rPr>
        <w:rFonts w:hint="default"/>
        <w:lang w:val="pt-PT" w:eastAsia="en-US" w:bidi="ar-SA"/>
      </w:rPr>
    </w:lvl>
    <w:lvl w:ilvl="5" w:tplc="A23073D8">
      <w:numFmt w:val="bullet"/>
      <w:lvlText w:val="•"/>
      <w:lvlJc w:val="left"/>
      <w:pPr>
        <w:ind w:left="6026" w:hanging="284"/>
      </w:pPr>
      <w:rPr>
        <w:rFonts w:hint="default"/>
        <w:lang w:val="pt-PT" w:eastAsia="en-US" w:bidi="ar-SA"/>
      </w:rPr>
    </w:lvl>
    <w:lvl w:ilvl="6" w:tplc="AB8EE9C2">
      <w:numFmt w:val="bullet"/>
      <w:lvlText w:val="•"/>
      <w:lvlJc w:val="left"/>
      <w:pPr>
        <w:ind w:left="7039" w:hanging="284"/>
      </w:pPr>
      <w:rPr>
        <w:rFonts w:hint="default"/>
        <w:lang w:val="pt-PT" w:eastAsia="en-US" w:bidi="ar-SA"/>
      </w:rPr>
    </w:lvl>
    <w:lvl w:ilvl="7" w:tplc="44F6E0A6">
      <w:numFmt w:val="bullet"/>
      <w:lvlText w:val="•"/>
      <w:lvlJc w:val="left"/>
      <w:pPr>
        <w:ind w:left="8052" w:hanging="284"/>
      </w:pPr>
      <w:rPr>
        <w:rFonts w:hint="default"/>
        <w:lang w:val="pt-PT" w:eastAsia="en-US" w:bidi="ar-SA"/>
      </w:rPr>
    </w:lvl>
    <w:lvl w:ilvl="8" w:tplc="EC785344">
      <w:numFmt w:val="bullet"/>
      <w:lvlText w:val="•"/>
      <w:lvlJc w:val="left"/>
      <w:pPr>
        <w:ind w:left="9065" w:hanging="284"/>
      </w:pPr>
      <w:rPr>
        <w:rFonts w:hint="default"/>
        <w:lang w:val="pt-PT" w:eastAsia="en-US" w:bidi="ar-SA"/>
      </w:rPr>
    </w:lvl>
  </w:abstractNum>
  <w:abstractNum w:abstractNumId="15" w15:restartNumberingAfterBreak="0">
    <w:nsid w:val="23A23735"/>
    <w:multiLevelType w:val="hybridMultilevel"/>
    <w:tmpl w:val="33BAE9DA"/>
    <w:lvl w:ilvl="0" w:tplc="10389C80">
      <w:start w:val="1"/>
      <w:numFmt w:val="decimal"/>
      <w:lvlText w:val="%1."/>
      <w:lvlJc w:val="left"/>
      <w:pPr>
        <w:ind w:left="1843" w:hanging="327"/>
        <w:jc w:val="left"/>
      </w:pPr>
      <w:rPr>
        <w:rFonts w:ascii="Arial MT" w:eastAsia="Arial MT" w:hAnsi="Arial MT" w:cs="Arial MT" w:hint="default"/>
        <w:b w:val="0"/>
        <w:bCs w:val="0"/>
        <w:i w:val="0"/>
        <w:iCs w:val="0"/>
        <w:spacing w:val="-19"/>
        <w:w w:val="100"/>
        <w:sz w:val="24"/>
        <w:szCs w:val="24"/>
        <w:lang w:val="pt-PT" w:eastAsia="en-US" w:bidi="ar-SA"/>
      </w:rPr>
    </w:lvl>
    <w:lvl w:ilvl="1" w:tplc="41BC5060">
      <w:numFmt w:val="bullet"/>
      <w:lvlText w:val="•"/>
      <w:lvlJc w:val="left"/>
      <w:pPr>
        <w:ind w:left="2850" w:hanging="327"/>
      </w:pPr>
      <w:rPr>
        <w:rFonts w:hint="default"/>
        <w:lang w:val="pt-PT" w:eastAsia="en-US" w:bidi="ar-SA"/>
      </w:rPr>
    </w:lvl>
    <w:lvl w:ilvl="2" w:tplc="D96EED32">
      <w:numFmt w:val="bullet"/>
      <w:lvlText w:val="•"/>
      <w:lvlJc w:val="left"/>
      <w:pPr>
        <w:ind w:left="3860" w:hanging="327"/>
      </w:pPr>
      <w:rPr>
        <w:rFonts w:hint="default"/>
        <w:lang w:val="pt-PT" w:eastAsia="en-US" w:bidi="ar-SA"/>
      </w:rPr>
    </w:lvl>
    <w:lvl w:ilvl="3" w:tplc="1F26448E">
      <w:numFmt w:val="bullet"/>
      <w:lvlText w:val="•"/>
      <w:lvlJc w:val="left"/>
      <w:pPr>
        <w:ind w:left="4870" w:hanging="327"/>
      </w:pPr>
      <w:rPr>
        <w:rFonts w:hint="default"/>
        <w:lang w:val="pt-PT" w:eastAsia="en-US" w:bidi="ar-SA"/>
      </w:rPr>
    </w:lvl>
    <w:lvl w:ilvl="4" w:tplc="752227E8">
      <w:numFmt w:val="bullet"/>
      <w:lvlText w:val="•"/>
      <w:lvlJc w:val="left"/>
      <w:pPr>
        <w:ind w:left="5880" w:hanging="327"/>
      </w:pPr>
      <w:rPr>
        <w:rFonts w:hint="default"/>
        <w:lang w:val="pt-PT" w:eastAsia="en-US" w:bidi="ar-SA"/>
      </w:rPr>
    </w:lvl>
    <w:lvl w:ilvl="5" w:tplc="3710D026">
      <w:numFmt w:val="bullet"/>
      <w:lvlText w:val="•"/>
      <w:lvlJc w:val="left"/>
      <w:pPr>
        <w:ind w:left="6890" w:hanging="327"/>
      </w:pPr>
      <w:rPr>
        <w:rFonts w:hint="default"/>
        <w:lang w:val="pt-PT" w:eastAsia="en-US" w:bidi="ar-SA"/>
      </w:rPr>
    </w:lvl>
    <w:lvl w:ilvl="6" w:tplc="D98C8E1A">
      <w:numFmt w:val="bullet"/>
      <w:lvlText w:val="•"/>
      <w:lvlJc w:val="left"/>
      <w:pPr>
        <w:ind w:left="7900" w:hanging="327"/>
      </w:pPr>
      <w:rPr>
        <w:rFonts w:hint="default"/>
        <w:lang w:val="pt-PT" w:eastAsia="en-US" w:bidi="ar-SA"/>
      </w:rPr>
    </w:lvl>
    <w:lvl w:ilvl="7" w:tplc="E6280E38">
      <w:numFmt w:val="bullet"/>
      <w:lvlText w:val="•"/>
      <w:lvlJc w:val="left"/>
      <w:pPr>
        <w:ind w:left="8910" w:hanging="327"/>
      </w:pPr>
      <w:rPr>
        <w:rFonts w:hint="default"/>
        <w:lang w:val="pt-PT" w:eastAsia="en-US" w:bidi="ar-SA"/>
      </w:rPr>
    </w:lvl>
    <w:lvl w:ilvl="8" w:tplc="C83AD7E8">
      <w:numFmt w:val="bullet"/>
      <w:lvlText w:val="•"/>
      <w:lvlJc w:val="left"/>
      <w:pPr>
        <w:ind w:left="9920" w:hanging="327"/>
      </w:pPr>
      <w:rPr>
        <w:rFonts w:hint="default"/>
        <w:lang w:val="pt-PT" w:eastAsia="en-US" w:bidi="ar-SA"/>
      </w:rPr>
    </w:lvl>
  </w:abstractNum>
  <w:abstractNum w:abstractNumId="16" w15:restartNumberingAfterBreak="0">
    <w:nsid w:val="23C864EE"/>
    <w:multiLevelType w:val="hybridMultilevel"/>
    <w:tmpl w:val="A79465E2"/>
    <w:lvl w:ilvl="0" w:tplc="9B70A7F2">
      <w:numFmt w:val="bullet"/>
      <w:lvlText w:val="➔"/>
      <w:lvlJc w:val="left"/>
      <w:pPr>
        <w:ind w:left="1080" w:hanging="360"/>
      </w:pPr>
      <w:rPr>
        <w:rFonts w:ascii="Segoe UI Symbol" w:eastAsia="Segoe UI Symbol" w:hAnsi="Segoe UI Symbol" w:cs="Segoe UI Symbol" w:hint="default"/>
        <w:b w:val="0"/>
        <w:bCs w:val="0"/>
        <w:i w:val="0"/>
        <w:iCs w:val="0"/>
        <w:spacing w:val="0"/>
        <w:w w:val="106"/>
        <w:sz w:val="20"/>
        <w:szCs w:val="20"/>
        <w:lang w:val="pt-PT" w:eastAsia="en-US" w:bidi="ar-SA"/>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7" w15:restartNumberingAfterBreak="0">
    <w:nsid w:val="25887CAE"/>
    <w:multiLevelType w:val="hybridMultilevel"/>
    <w:tmpl w:val="C3E60134"/>
    <w:lvl w:ilvl="0" w:tplc="04160001">
      <w:start w:val="1"/>
      <w:numFmt w:val="bullet"/>
      <w:lvlText w:val=""/>
      <w:lvlJc w:val="left"/>
      <w:pPr>
        <w:ind w:left="1560" w:hanging="360"/>
      </w:pPr>
      <w:rPr>
        <w:rFonts w:ascii="Symbol" w:hAnsi="Symbol" w:hint="default"/>
      </w:rPr>
    </w:lvl>
    <w:lvl w:ilvl="1" w:tplc="04160003">
      <w:start w:val="1"/>
      <w:numFmt w:val="bullet"/>
      <w:lvlText w:val="o"/>
      <w:lvlJc w:val="left"/>
      <w:pPr>
        <w:ind w:left="2280" w:hanging="360"/>
      </w:pPr>
      <w:rPr>
        <w:rFonts w:ascii="Courier New" w:hAnsi="Courier New" w:cs="Courier New" w:hint="default"/>
      </w:rPr>
    </w:lvl>
    <w:lvl w:ilvl="2" w:tplc="04160005">
      <w:start w:val="1"/>
      <w:numFmt w:val="bullet"/>
      <w:lvlText w:val=""/>
      <w:lvlJc w:val="left"/>
      <w:pPr>
        <w:ind w:left="3000" w:hanging="360"/>
      </w:pPr>
      <w:rPr>
        <w:rFonts w:ascii="Wingdings" w:hAnsi="Wingdings" w:hint="default"/>
      </w:rPr>
    </w:lvl>
    <w:lvl w:ilvl="3" w:tplc="04160001">
      <w:start w:val="1"/>
      <w:numFmt w:val="bullet"/>
      <w:lvlText w:val=""/>
      <w:lvlJc w:val="left"/>
      <w:pPr>
        <w:ind w:left="3720" w:hanging="360"/>
      </w:pPr>
      <w:rPr>
        <w:rFonts w:ascii="Symbol" w:hAnsi="Symbol" w:hint="default"/>
      </w:rPr>
    </w:lvl>
    <w:lvl w:ilvl="4" w:tplc="04160003">
      <w:start w:val="1"/>
      <w:numFmt w:val="bullet"/>
      <w:lvlText w:val="o"/>
      <w:lvlJc w:val="left"/>
      <w:pPr>
        <w:ind w:left="4440" w:hanging="360"/>
      </w:pPr>
      <w:rPr>
        <w:rFonts w:ascii="Courier New" w:hAnsi="Courier New" w:cs="Courier New" w:hint="default"/>
      </w:rPr>
    </w:lvl>
    <w:lvl w:ilvl="5" w:tplc="04160005">
      <w:start w:val="1"/>
      <w:numFmt w:val="bullet"/>
      <w:lvlText w:val=""/>
      <w:lvlJc w:val="left"/>
      <w:pPr>
        <w:ind w:left="5160" w:hanging="360"/>
      </w:pPr>
      <w:rPr>
        <w:rFonts w:ascii="Wingdings" w:hAnsi="Wingdings" w:hint="default"/>
      </w:rPr>
    </w:lvl>
    <w:lvl w:ilvl="6" w:tplc="04160001">
      <w:start w:val="1"/>
      <w:numFmt w:val="bullet"/>
      <w:lvlText w:val=""/>
      <w:lvlJc w:val="left"/>
      <w:pPr>
        <w:ind w:left="5880" w:hanging="360"/>
      </w:pPr>
      <w:rPr>
        <w:rFonts w:ascii="Symbol" w:hAnsi="Symbol" w:hint="default"/>
      </w:rPr>
    </w:lvl>
    <w:lvl w:ilvl="7" w:tplc="04160003">
      <w:start w:val="1"/>
      <w:numFmt w:val="bullet"/>
      <w:lvlText w:val="o"/>
      <w:lvlJc w:val="left"/>
      <w:pPr>
        <w:ind w:left="6600" w:hanging="360"/>
      </w:pPr>
      <w:rPr>
        <w:rFonts w:ascii="Courier New" w:hAnsi="Courier New" w:cs="Courier New" w:hint="default"/>
      </w:rPr>
    </w:lvl>
    <w:lvl w:ilvl="8" w:tplc="04160005">
      <w:start w:val="1"/>
      <w:numFmt w:val="bullet"/>
      <w:lvlText w:val=""/>
      <w:lvlJc w:val="left"/>
      <w:pPr>
        <w:ind w:left="7320" w:hanging="360"/>
      </w:pPr>
      <w:rPr>
        <w:rFonts w:ascii="Wingdings" w:hAnsi="Wingdings" w:hint="default"/>
      </w:rPr>
    </w:lvl>
  </w:abstractNum>
  <w:abstractNum w:abstractNumId="18" w15:restartNumberingAfterBreak="0">
    <w:nsid w:val="27342BA1"/>
    <w:multiLevelType w:val="hybridMultilevel"/>
    <w:tmpl w:val="F5F2F9DC"/>
    <w:lvl w:ilvl="0" w:tplc="384284F4">
      <w:start w:val="7"/>
      <w:numFmt w:val="lowerLetter"/>
      <w:lvlText w:val="%1)"/>
      <w:lvlJc w:val="left"/>
      <w:pPr>
        <w:ind w:left="960" w:hanging="280"/>
      </w:pPr>
      <w:rPr>
        <w:rFonts w:ascii="Arial MT" w:eastAsia="Arial MT" w:hAnsi="Arial MT" w:cs="Arial MT" w:hint="default"/>
        <w:spacing w:val="-2"/>
        <w:w w:val="99"/>
        <w:sz w:val="24"/>
        <w:szCs w:val="24"/>
        <w:lang w:val="pt-PT" w:eastAsia="en-US" w:bidi="ar-SA"/>
      </w:rPr>
    </w:lvl>
    <w:lvl w:ilvl="1" w:tplc="059EC1D4">
      <w:numFmt w:val="bullet"/>
      <w:lvlText w:val="•"/>
      <w:lvlJc w:val="left"/>
      <w:pPr>
        <w:ind w:left="1973" w:hanging="280"/>
      </w:pPr>
      <w:rPr>
        <w:lang w:val="pt-PT" w:eastAsia="en-US" w:bidi="ar-SA"/>
      </w:rPr>
    </w:lvl>
    <w:lvl w:ilvl="2" w:tplc="77EC149E">
      <w:numFmt w:val="bullet"/>
      <w:lvlText w:val="•"/>
      <w:lvlJc w:val="left"/>
      <w:pPr>
        <w:ind w:left="2986" w:hanging="280"/>
      </w:pPr>
      <w:rPr>
        <w:lang w:val="pt-PT" w:eastAsia="en-US" w:bidi="ar-SA"/>
      </w:rPr>
    </w:lvl>
    <w:lvl w:ilvl="3" w:tplc="6ACEDAB8">
      <w:numFmt w:val="bullet"/>
      <w:lvlText w:val="•"/>
      <w:lvlJc w:val="left"/>
      <w:pPr>
        <w:ind w:left="3999" w:hanging="280"/>
      </w:pPr>
      <w:rPr>
        <w:lang w:val="pt-PT" w:eastAsia="en-US" w:bidi="ar-SA"/>
      </w:rPr>
    </w:lvl>
    <w:lvl w:ilvl="4" w:tplc="5246CD28">
      <w:numFmt w:val="bullet"/>
      <w:lvlText w:val="•"/>
      <w:lvlJc w:val="left"/>
      <w:pPr>
        <w:ind w:left="5012" w:hanging="280"/>
      </w:pPr>
      <w:rPr>
        <w:lang w:val="pt-PT" w:eastAsia="en-US" w:bidi="ar-SA"/>
      </w:rPr>
    </w:lvl>
    <w:lvl w:ilvl="5" w:tplc="F26240A0">
      <w:numFmt w:val="bullet"/>
      <w:lvlText w:val="•"/>
      <w:lvlJc w:val="left"/>
      <w:pPr>
        <w:ind w:left="6026" w:hanging="280"/>
      </w:pPr>
      <w:rPr>
        <w:lang w:val="pt-PT" w:eastAsia="en-US" w:bidi="ar-SA"/>
      </w:rPr>
    </w:lvl>
    <w:lvl w:ilvl="6" w:tplc="A510F768">
      <w:numFmt w:val="bullet"/>
      <w:lvlText w:val="•"/>
      <w:lvlJc w:val="left"/>
      <w:pPr>
        <w:ind w:left="7039" w:hanging="280"/>
      </w:pPr>
      <w:rPr>
        <w:lang w:val="pt-PT" w:eastAsia="en-US" w:bidi="ar-SA"/>
      </w:rPr>
    </w:lvl>
    <w:lvl w:ilvl="7" w:tplc="EB72F21E">
      <w:numFmt w:val="bullet"/>
      <w:lvlText w:val="•"/>
      <w:lvlJc w:val="left"/>
      <w:pPr>
        <w:ind w:left="8052" w:hanging="280"/>
      </w:pPr>
      <w:rPr>
        <w:lang w:val="pt-PT" w:eastAsia="en-US" w:bidi="ar-SA"/>
      </w:rPr>
    </w:lvl>
    <w:lvl w:ilvl="8" w:tplc="248800D4">
      <w:numFmt w:val="bullet"/>
      <w:lvlText w:val="•"/>
      <w:lvlJc w:val="left"/>
      <w:pPr>
        <w:ind w:left="9065" w:hanging="280"/>
      </w:pPr>
      <w:rPr>
        <w:lang w:val="pt-PT" w:eastAsia="en-US" w:bidi="ar-SA"/>
      </w:rPr>
    </w:lvl>
  </w:abstractNum>
  <w:abstractNum w:abstractNumId="19" w15:restartNumberingAfterBreak="0">
    <w:nsid w:val="28B60BBC"/>
    <w:multiLevelType w:val="hybridMultilevel"/>
    <w:tmpl w:val="D39C98AE"/>
    <w:lvl w:ilvl="0" w:tplc="C13CD6A2">
      <w:start w:val="1"/>
      <w:numFmt w:val="decimal"/>
      <w:lvlText w:val="%1)"/>
      <w:lvlJc w:val="left"/>
      <w:pPr>
        <w:ind w:left="1569" w:hanging="292"/>
        <w:jc w:val="right"/>
      </w:pPr>
      <w:rPr>
        <w:rFonts w:ascii="Arial" w:eastAsia="Arial" w:hAnsi="Arial" w:cs="Arial" w:hint="default"/>
        <w:b/>
        <w:bCs/>
        <w:spacing w:val="-2"/>
        <w:w w:val="99"/>
        <w:sz w:val="24"/>
        <w:szCs w:val="24"/>
        <w:lang w:val="pt-PT" w:eastAsia="en-US" w:bidi="ar-SA"/>
      </w:rPr>
    </w:lvl>
    <w:lvl w:ilvl="1" w:tplc="A5403BB0">
      <w:start w:val="1"/>
      <w:numFmt w:val="decimal"/>
      <w:lvlText w:val="%2."/>
      <w:lvlJc w:val="left"/>
      <w:pPr>
        <w:ind w:left="1368" w:hanging="328"/>
      </w:pPr>
      <w:rPr>
        <w:rFonts w:ascii="Arial MT" w:eastAsia="Arial MT" w:hAnsi="Arial MT" w:cs="Arial MT" w:hint="default"/>
        <w:spacing w:val="-2"/>
        <w:w w:val="100"/>
        <w:sz w:val="24"/>
        <w:szCs w:val="24"/>
        <w:lang w:val="pt-PT" w:eastAsia="en-US" w:bidi="ar-SA"/>
      </w:rPr>
    </w:lvl>
    <w:lvl w:ilvl="2" w:tplc="2D70A932">
      <w:numFmt w:val="bullet"/>
      <w:lvlText w:val="•"/>
      <w:lvlJc w:val="left"/>
      <w:pPr>
        <w:ind w:left="2441" w:hanging="328"/>
      </w:pPr>
      <w:rPr>
        <w:rFonts w:hint="default"/>
        <w:lang w:val="pt-PT" w:eastAsia="en-US" w:bidi="ar-SA"/>
      </w:rPr>
    </w:lvl>
    <w:lvl w:ilvl="3" w:tplc="55784396">
      <w:numFmt w:val="bullet"/>
      <w:lvlText w:val="•"/>
      <w:lvlJc w:val="left"/>
      <w:pPr>
        <w:ind w:left="3522" w:hanging="328"/>
      </w:pPr>
      <w:rPr>
        <w:rFonts w:hint="default"/>
        <w:lang w:val="pt-PT" w:eastAsia="en-US" w:bidi="ar-SA"/>
      </w:rPr>
    </w:lvl>
    <w:lvl w:ilvl="4" w:tplc="4A3089AC">
      <w:numFmt w:val="bullet"/>
      <w:lvlText w:val="•"/>
      <w:lvlJc w:val="left"/>
      <w:pPr>
        <w:ind w:left="4604" w:hanging="328"/>
      </w:pPr>
      <w:rPr>
        <w:rFonts w:hint="default"/>
        <w:lang w:val="pt-PT" w:eastAsia="en-US" w:bidi="ar-SA"/>
      </w:rPr>
    </w:lvl>
    <w:lvl w:ilvl="5" w:tplc="2DD6B2A6">
      <w:numFmt w:val="bullet"/>
      <w:lvlText w:val="•"/>
      <w:lvlJc w:val="left"/>
      <w:pPr>
        <w:ind w:left="5685" w:hanging="328"/>
      </w:pPr>
      <w:rPr>
        <w:rFonts w:hint="default"/>
        <w:lang w:val="pt-PT" w:eastAsia="en-US" w:bidi="ar-SA"/>
      </w:rPr>
    </w:lvl>
    <w:lvl w:ilvl="6" w:tplc="1C2C20D8">
      <w:numFmt w:val="bullet"/>
      <w:lvlText w:val="•"/>
      <w:lvlJc w:val="left"/>
      <w:pPr>
        <w:ind w:left="6766" w:hanging="328"/>
      </w:pPr>
      <w:rPr>
        <w:rFonts w:hint="default"/>
        <w:lang w:val="pt-PT" w:eastAsia="en-US" w:bidi="ar-SA"/>
      </w:rPr>
    </w:lvl>
    <w:lvl w:ilvl="7" w:tplc="4D808EA4">
      <w:numFmt w:val="bullet"/>
      <w:lvlText w:val="•"/>
      <w:lvlJc w:val="left"/>
      <w:pPr>
        <w:ind w:left="7848" w:hanging="328"/>
      </w:pPr>
      <w:rPr>
        <w:rFonts w:hint="default"/>
        <w:lang w:val="pt-PT" w:eastAsia="en-US" w:bidi="ar-SA"/>
      </w:rPr>
    </w:lvl>
    <w:lvl w:ilvl="8" w:tplc="97F40380">
      <w:numFmt w:val="bullet"/>
      <w:lvlText w:val="•"/>
      <w:lvlJc w:val="left"/>
      <w:pPr>
        <w:ind w:left="8929" w:hanging="328"/>
      </w:pPr>
      <w:rPr>
        <w:rFonts w:hint="default"/>
        <w:lang w:val="pt-PT" w:eastAsia="en-US" w:bidi="ar-SA"/>
      </w:rPr>
    </w:lvl>
  </w:abstractNum>
  <w:abstractNum w:abstractNumId="20" w15:restartNumberingAfterBreak="0">
    <w:nsid w:val="2C9F01D8"/>
    <w:multiLevelType w:val="hybridMultilevel"/>
    <w:tmpl w:val="C868C2CE"/>
    <w:lvl w:ilvl="0" w:tplc="CC5EE064">
      <w:start w:val="1"/>
      <w:numFmt w:val="lowerLetter"/>
      <w:lvlText w:val="%1."/>
      <w:lvlJc w:val="left"/>
      <w:pPr>
        <w:ind w:left="930" w:hanging="708"/>
      </w:pPr>
      <w:rPr>
        <w:rFonts w:ascii="Cambria" w:eastAsia="Cambria" w:hAnsi="Cambria" w:cs="Cambria" w:hint="default"/>
        <w:w w:val="100"/>
        <w:sz w:val="24"/>
        <w:szCs w:val="24"/>
        <w:lang w:val="pt-PT" w:eastAsia="en-US" w:bidi="ar-SA"/>
      </w:rPr>
    </w:lvl>
    <w:lvl w:ilvl="1" w:tplc="D82837BE">
      <w:numFmt w:val="bullet"/>
      <w:lvlText w:val="•"/>
      <w:lvlJc w:val="left"/>
      <w:pPr>
        <w:ind w:left="1797" w:hanging="708"/>
      </w:pPr>
      <w:rPr>
        <w:rFonts w:hint="default"/>
        <w:lang w:val="pt-PT" w:eastAsia="en-US" w:bidi="ar-SA"/>
      </w:rPr>
    </w:lvl>
    <w:lvl w:ilvl="2" w:tplc="BB6EE632">
      <w:numFmt w:val="bullet"/>
      <w:lvlText w:val="•"/>
      <w:lvlJc w:val="left"/>
      <w:pPr>
        <w:ind w:left="2655" w:hanging="708"/>
      </w:pPr>
      <w:rPr>
        <w:rFonts w:hint="default"/>
        <w:lang w:val="pt-PT" w:eastAsia="en-US" w:bidi="ar-SA"/>
      </w:rPr>
    </w:lvl>
    <w:lvl w:ilvl="3" w:tplc="A078A12E">
      <w:numFmt w:val="bullet"/>
      <w:lvlText w:val="•"/>
      <w:lvlJc w:val="left"/>
      <w:pPr>
        <w:ind w:left="3513" w:hanging="708"/>
      </w:pPr>
      <w:rPr>
        <w:rFonts w:hint="default"/>
        <w:lang w:val="pt-PT" w:eastAsia="en-US" w:bidi="ar-SA"/>
      </w:rPr>
    </w:lvl>
    <w:lvl w:ilvl="4" w:tplc="D326021C">
      <w:numFmt w:val="bullet"/>
      <w:lvlText w:val="•"/>
      <w:lvlJc w:val="left"/>
      <w:pPr>
        <w:ind w:left="4371" w:hanging="708"/>
      </w:pPr>
      <w:rPr>
        <w:rFonts w:hint="default"/>
        <w:lang w:val="pt-PT" w:eastAsia="en-US" w:bidi="ar-SA"/>
      </w:rPr>
    </w:lvl>
    <w:lvl w:ilvl="5" w:tplc="3286BF36">
      <w:numFmt w:val="bullet"/>
      <w:lvlText w:val="•"/>
      <w:lvlJc w:val="left"/>
      <w:pPr>
        <w:ind w:left="5229" w:hanging="708"/>
      </w:pPr>
      <w:rPr>
        <w:rFonts w:hint="default"/>
        <w:lang w:val="pt-PT" w:eastAsia="en-US" w:bidi="ar-SA"/>
      </w:rPr>
    </w:lvl>
    <w:lvl w:ilvl="6" w:tplc="36723D4C">
      <w:numFmt w:val="bullet"/>
      <w:lvlText w:val="•"/>
      <w:lvlJc w:val="left"/>
      <w:pPr>
        <w:ind w:left="6087" w:hanging="708"/>
      </w:pPr>
      <w:rPr>
        <w:rFonts w:hint="default"/>
        <w:lang w:val="pt-PT" w:eastAsia="en-US" w:bidi="ar-SA"/>
      </w:rPr>
    </w:lvl>
    <w:lvl w:ilvl="7" w:tplc="005E4E54">
      <w:numFmt w:val="bullet"/>
      <w:lvlText w:val="•"/>
      <w:lvlJc w:val="left"/>
      <w:pPr>
        <w:ind w:left="6945" w:hanging="708"/>
      </w:pPr>
      <w:rPr>
        <w:rFonts w:hint="default"/>
        <w:lang w:val="pt-PT" w:eastAsia="en-US" w:bidi="ar-SA"/>
      </w:rPr>
    </w:lvl>
    <w:lvl w:ilvl="8" w:tplc="49D26C40">
      <w:numFmt w:val="bullet"/>
      <w:lvlText w:val="•"/>
      <w:lvlJc w:val="left"/>
      <w:pPr>
        <w:ind w:left="7803" w:hanging="708"/>
      </w:pPr>
      <w:rPr>
        <w:rFonts w:hint="default"/>
        <w:lang w:val="pt-PT" w:eastAsia="en-US" w:bidi="ar-SA"/>
      </w:rPr>
    </w:lvl>
  </w:abstractNum>
  <w:abstractNum w:abstractNumId="21" w15:restartNumberingAfterBreak="0">
    <w:nsid w:val="2EAC49D3"/>
    <w:multiLevelType w:val="hybridMultilevel"/>
    <w:tmpl w:val="CD467784"/>
    <w:lvl w:ilvl="0" w:tplc="04160001">
      <w:start w:val="1"/>
      <w:numFmt w:val="bullet"/>
      <w:lvlText w:val=""/>
      <w:lvlJc w:val="left"/>
      <w:pPr>
        <w:ind w:left="1680" w:hanging="360"/>
      </w:pPr>
      <w:rPr>
        <w:rFonts w:ascii="Symbol" w:hAnsi="Symbol" w:hint="default"/>
      </w:rPr>
    </w:lvl>
    <w:lvl w:ilvl="1" w:tplc="04160003">
      <w:start w:val="1"/>
      <w:numFmt w:val="bullet"/>
      <w:lvlText w:val="o"/>
      <w:lvlJc w:val="left"/>
      <w:pPr>
        <w:ind w:left="2400" w:hanging="360"/>
      </w:pPr>
      <w:rPr>
        <w:rFonts w:ascii="Courier New" w:hAnsi="Courier New" w:cs="Courier New" w:hint="default"/>
      </w:rPr>
    </w:lvl>
    <w:lvl w:ilvl="2" w:tplc="04160005">
      <w:start w:val="1"/>
      <w:numFmt w:val="bullet"/>
      <w:lvlText w:val=""/>
      <w:lvlJc w:val="left"/>
      <w:pPr>
        <w:ind w:left="3120" w:hanging="360"/>
      </w:pPr>
      <w:rPr>
        <w:rFonts w:ascii="Wingdings" w:hAnsi="Wingdings" w:hint="default"/>
      </w:rPr>
    </w:lvl>
    <w:lvl w:ilvl="3" w:tplc="04160001">
      <w:start w:val="1"/>
      <w:numFmt w:val="bullet"/>
      <w:lvlText w:val=""/>
      <w:lvlJc w:val="left"/>
      <w:pPr>
        <w:ind w:left="3840" w:hanging="360"/>
      </w:pPr>
      <w:rPr>
        <w:rFonts w:ascii="Symbol" w:hAnsi="Symbol" w:hint="default"/>
      </w:rPr>
    </w:lvl>
    <w:lvl w:ilvl="4" w:tplc="04160003">
      <w:start w:val="1"/>
      <w:numFmt w:val="bullet"/>
      <w:lvlText w:val="o"/>
      <w:lvlJc w:val="left"/>
      <w:pPr>
        <w:ind w:left="4560" w:hanging="360"/>
      </w:pPr>
      <w:rPr>
        <w:rFonts w:ascii="Courier New" w:hAnsi="Courier New" w:cs="Courier New" w:hint="default"/>
      </w:rPr>
    </w:lvl>
    <w:lvl w:ilvl="5" w:tplc="04160005">
      <w:start w:val="1"/>
      <w:numFmt w:val="bullet"/>
      <w:lvlText w:val=""/>
      <w:lvlJc w:val="left"/>
      <w:pPr>
        <w:ind w:left="5280" w:hanging="360"/>
      </w:pPr>
      <w:rPr>
        <w:rFonts w:ascii="Wingdings" w:hAnsi="Wingdings" w:hint="default"/>
      </w:rPr>
    </w:lvl>
    <w:lvl w:ilvl="6" w:tplc="04160001">
      <w:start w:val="1"/>
      <w:numFmt w:val="bullet"/>
      <w:lvlText w:val=""/>
      <w:lvlJc w:val="left"/>
      <w:pPr>
        <w:ind w:left="6000" w:hanging="360"/>
      </w:pPr>
      <w:rPr>
        <w:rFonts w:ascii="Symbol" w:hAnsi="Symbol" w:hint="default"/>
      </w:rPr>
    </w:lvl>
    <w:lvl w:ilvl="7" w:tplc="04160003">
      <w:start w:val="1"/>
      <w:numFmt w:val="bullet"/>
      <w:lvlText w:val="o"/>
      <w:lvlJc w:val="left"/>
      <w:pPr>
        <w:ind w:left="6720" w:hanging="360"/>
      </w:pPr>
      <w:rPr>
        <w:rFonts w:ascii="Courier New" w:hAnsi="Courier New" w:cs="Courier New" w:hint="default"/>
      </w:rPr>
    </w:lvl>
    <w:lvl w:ilvl="8" w:tplc="04160005">
      <w:start w:val="1"/>
      <w:numFmt w:val="bullet"/>
      <w:lvlText w:val=""/>
      <w:lvlJc w:val="left"/>
      <w:pPr>
        <w:ind w:left="7440" w:hanging="360"/>
      </w:pPr>
      <w:rPr>
        <w:rFonts w:ascii="Wingdings" w:hAnsi="Wingdings" w:hint="default"/>
      </w:rPr>
    </w:lvl>
  </w:abstractNum>
  <w:abstractNum w:abstractNumId="22" w15:restartNumberingAfterBreak="0">
    <w:nsid w:val="30B843F9"/>
    <w:multiLevelType w:val="multilevel"/>
    <w:tmpl w:val="9A3A46F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0D35493"/>
    <w:multiLevelType w:val="hybridMultilevel"/>
    <w:tmpl w:val="BC2A194A"/>
    <w:lvl w:ilvl="0" w:tplc="EF7E5FC0">
      <w:numFmt w:val="bullet"/>
      <w:lvlText w:val="-"/>
      <w:lvlJc w:val="left"/>
      <w:pPr>
        <w:ind w:left="720" w:hanging="360"/>
      </w:pPr>
      <w:rPr>
        <w:rFonts w:ascii="Arial MT" w:eastAsia="Arial MT" w:hAnsi="Arial MT" w:cs="Arial MT" w:hint="default"/>
        <w:b w:val="0"/>
        <w:bCs w:val="0"/>
        <w:i w:val="0"/>
        <w:iCs w:val="0"/>
        <w:spacing w:val="0"/>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1D86078"/>
    <w:multiLevelType w:val="multilevel"/>
    <w:tmpl w:val="338AB79C"/>
    <w:lvl w:ilvl="0">
      <w:start w:val="5"/>
      <w:numFmt w:val="decimal"/>
      <w:lvlText w:val="%1."/>
      <w:lvlJc w:val="left"/>
      <w:pPr>
        <w:ind w:left="405" w:hanging="405"/>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15:restartNumberingAfterBreak="0">
    <w:nsid w:val="35E8502F"/>
    <w:multiLevelType w:val="multilevel"/>
    <w:tmpl w:val="C5224C72"/>
    <w:styleLink w:val="WW8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6" w15:restartNumberingAfterBreak="0">
    <w:nsid w:val="368704BC"/>
    <w:multiLevelType w:val="multilevel"/>
    <w:tmpl w:val="3F46E5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cs="Cambria" w:hint="default"/>
      </w:rPr>
    </w:lvl>
    <w:lvl w:ilvl="2">
      <w:start w:val="1"/>
      <w:numFmt w:val="decimal"/>
      <w:isLgl/>
      <w:lvlText w:val="%1.%2.%3"/>
      <w:lvlJc w:val="left"/>
      <w:pPr>
        <w:ind w:left="1800" w:hanging="720"/>
      </w:pPr>
      <w:rPr>
        <w:rFonts w:cs="Cambria" w:hint="default"/>
      </w:rPr>
    </w:lvl>
    <w:lvl w:ilvl="3">
      <w:start w:val="1"/>
      <w:numFmt w:val="decimal"/>
      <w:isLgl/>
      <w:lvlText w:val="%1.%2.%3.%4"/>
      <w:lvlJc w:val="left"/>
      <w:pPr>
        <w:ind w:left="2160" w:hanging="720"/>
      </w:pPr>
      <w:rPr>
        <w:rFonts w:cs="Cambria" w:hint="default"/>
      </w:rPr>
    </w:lvl>
    <w:lvl w:ilvl="4">
      <w:start w:val="1"/>
      <w:numFmt w:val="decimal"/>
      <w:isLgl/>
      <w:lvlText w:val="%1.%2.%3.%4.%5"/>
      <w:lvlJc w:val="left"/>
      <w:pPr>
        <w:ind w:left="2880" w:hanging="1080"/>
      </w:pPr>
      <w:rPr>
        <w:rFonts w:cs="Cambria" w:hint="default"/>
      </w:rPr>
    </w:lvl>
    <w:lvl w:ilvl="5">
      <w:start w:val="1"/>
      <w:numFmt w:val="decimal"/>
      <w:isLgl/>
      <w:lvlText w:val="%1.%2.%3.%4.%5.%6"/>
      <w:lvlJc w:val="left"/>
      <w:pPr>
        <w:ind w:left="3240" w:hanging="1080"/>
      </w:pPr>
      <w:rPr>
        <w:rFonts w:cs="Cambria" w:hint="default"/>
      </w:rPr>
    </w:lvl>
    <w:lvl w:ilvl="6">
      <w:start w:val="1"/>
      <w:numFmt w:val="decimal"/>
      <w:isLgl/>
      <w:lvlText w:val="%1.%2.%3.%4.%5.%6.%7"/>
      <w:lvlJc w:val="left"/>
      <w:pPr>
        <w:ind w:left="3960" w:hanging="1440"/>
      </w:pPr>
      <w:rPr>
        <w:rFonts w:cs="Cambria" w:hint="default"/>
      </w:rPr>
    </w:lvl>
    <w:lvl w:ilvl="7">
      <w:start w:val="1"/>
      <w:numFmt w:val="decimal"/>
      <w:isLgl/>
      <w:lvlText w:val="%1.%2.%3.%4.%5.%6.%7.%8"/>
      <w:lvlJc w:val="left"/>
      <w:pPr>
        <w:ind w:left="4320" w:hanging="1440"/>
      </w:pPr>
      <w:rPr>
        <w:rFonts w:cs="Cambria" w:hint="default"/>
      </w:rPr>
    </w:lvl>
    <w:lvl w:ilvl="8">
      <w:start w:val="1"/>
      <w:numFmt w:val="decimal"/>
      <w:isLgl/>
      <w:lvlText w:val="%1.%2.%3.%4.%5.%6.%7.%8.%9"/>
      <w:lvlJc w:val="left"/>
      <w:pPr>
        <w:ind w:left="5040" w:hanging="1800"/>
      </w:pPr>
      <w:rPr>
        <w:rFonts w:cs="Cambria" w:hint="default"/>
      </w:rPr>
    </w:lvl>
  </w:abstractNum>
  <w:abstractNum w:abstractNumId="27" w15:restartNumberingAfterBreak="0">
    <w:nsid w:val="3935733A"/>
    <w:multiLevelType w:val="hybridMultilevel"/>
    <w:tmpl w:val="B0E4932E"/>
    <w:lvl w:ilvl="0" w:tplc="EF7E5FC0">
      <w:numFmt w:val="bullet"/>
      <w:lvlText w:val="-"/>
      <w:lvlJc w:val="left"/>
      <w:pPr>
        <w:ind w:left="720" w:hanging="360"/>
      </w:pPr>
      <w:rPr>
        <w:rFonts w:ascii="Arial MT" w:eastAsia="Arial MT" w:hAnsi="Arial MT" w:cs="Arial MT" w:hint="default"/>
        <w:b w:val="0"/>
        <w:bCs w:val="0"/>
        <w:i w:val="0"/>
        <w:iCs w:val="0"/>
        <w:spacing w:val="0"/>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D366F57"/>
    <w:multiLevelType w:val="multilevel"/>
    <w:tmpl w:val="480A2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13297"/>
    <w:multiLevelType w:val="hybridMultilevel"/>
    <w:tmpl w:val="0396C8D0"/>
    <w:lvl w:ilvl="0" w:tplc="7944B98C">
      <w:start w:val="1"/>
      <w:numFmt w:val="lowerLetter"/>
      <w:lvlText w:val="%1)"/>
      <w:lvlJc w:val="left"/>
      <w:pPr>
        <w:ind w:left="960" w:hanging="280"/>
      </w:pPr>
      <w:rPr>
        <w:rFonts w:ascii="Arial MT" w:eastAsia="Arial MT" w:hAnsi="Arial MT" w:cs="Arial MT" w:hint="default"/>
        <w:spacing w:val="-2"/>
        <w:w w:val="99"/>
        <w:sz w:val="24"/>
        <w:szCs w:val="24"/>
        <w:lang w:val="pt-PT" w:eastAsia="en-US" w:bidi="ar-SA"/>
      </w:rPr>
    </w:lvl>
    <w:lvl w:ilvl="1" w:tplc="C5EA23CA">
      <w:numFmt w:val="bullet"/>
      <w:lvlText w:val="•"/>
      <w:lvlJc w:val="left"/>
      <w:pPr>
        <w:ind w:left="1973" w:hanging="280"/>
      </w:pPr>
      <w:rPr>
        <w:lang w:val="pt-PT" w:eastAsia="en-US" w:bidi="ar-SA"/>
      </w:rPr>
    </w:lvl>
    <w:lvl w:ilvl="2" w:tplc="61580A06">
      <w:numFmt w:val="bullet"/>
      <w:lvlText w:val="•"/>
      <w:lvlJc w:val="left"/>
      <w:pPr>
        <w:ind w:left="2986" w:hanging="280"/>
      </w:pPr>
      <w:rPr>
        <w:lang w:val="pt-PT" w:eastAsia="en-US" w:bidi="ar-SA"/>
      </w:rPr>
    </w:lvl>
    <w:lvl w:ilvl="3" w:tplc="037AA028">
      <w:numFmt w:val="bullet"/>
      <w:lvlText w:val="•"/>
      <w:lvlJc w:val="left"/>
      <w:pPr>
        <w:ind w:left="3999" w:hanging="280"/>
      </w:pPr>
      <w:rPr>
        <w:lang w:val="pt-PT" w:eastAsia="en-US" w:bidi="ar-SA"/>
      </w:rPr>
    </w:lvl>
    <w:lvl w:ilvl="4" w:tplc="A976A506">
      <w:numFmt w:val="bullet"/>
      <w:lvlText w:val="•"/>
      <w:lvlJc w:val="left"/>
      <w:pPr>
        <w:ind w:left="5012" w:hanging="280"/>
      </w:pPr>
      <w:rPr>
        <w:lang w:val="pt-PT" w:eastAsia="en-US" w:bidi="ar-SA"/>
      </w:rPr>
    </w:lvl>
    <w:lvl w:ilvl="5" w:tplc="7A6288E0">
      <w:numFmt w:val="bullet"/>
      <w:lvlText w:val="•"/>
      <w:lvlJc w:val="left"/>
      <w:pPr>
        <w:ind w:left="6026" w:hanging="280"/>
      </w:pPr>
      <w:rPr>
        <w:lang w:val="pt-PT" w:eastAsia="en-US" w:bidi="ar-SA"/>
      </w:rPr>
    </w:lvl>
    <w:lvl w:ilvl="6" w:tplc="69F20524">
      <w:numFmt w:val="bullet"/>
      <w:lvlText w:val="•"/>
      <w:lvlJc w:val="left"/>
      <w:pPr>
        <w:ind w:left="7039" w:hanging="280"/>
      </w:pPr>
      <w:rPr>
        <w:lang w:val="pt-PT" w:eastAsia="en-US" w:bidi="ar-SA"/>
      </w:rPr>
    </w:lvl>
    <w:lvl w:ilvl="7" w:tplc="7CCACCC8">
      <w:numFmt w:val="bullet"/>
      <w:lvlText w:val="•"/>
      <w:lvlJc w:val="left"/>
      <w:pPr>
        <w:ind w:left="8052" w:hanging="280"/>
      </w:pPr>
      <w:rPr>
        <w:lang w:val="pt-PT" w:eastAsia="en-US" w:bidi="ar-SA"/>
      </w:rPr>
    </w:lvl>
    <w:lvl w:ilvl="8" w:tplc="C492988A">
      <w:numFmt w:val="bullet"/>
      <w:lvlText w:val="•"/>
      <w:lvlJc w:val="left"/>
      <w:pPr>
        <w:ind w:left="9065" w:hanging="280"/>
      </w:pPr>
      <w:rPr>
        <w:lang w:val="pt-PT" w:eastAsia="en-US" w:bidi="ar-SA"/>
      </w:rPr>
    </w:lvl>
  </w:abstractNum>
  <w:abstractNum w:abstractNumId="30" w15:restartNumberingAfterBreak="0">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1" w15:restartNumberingAfterBreak="0">
    <w:nsid w:val="42503FB6"/>
    <w:multiLevelType w:val="hybridMultilevel"/>
    <w:tmpl w:val="BC7EA8A0"/>
    <w:lvl w:ilvl="0" w:tplc="80D6124E">
      <w:start w:val="1"/>
      <w:numFmt w:val="decimal"/>
      <w:lvlText w:val="%1."/>
      <w:lvlJc w:val="left"/>
      <w:pPr>
        <w:ind w:left="2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66CD5F6">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0DE3E5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AB8A03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424DB00">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F2E528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298918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D72F69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0C229CE">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49840D45"/>
    <w:multiLevelType w:val="hybridMultilevel"/>
    <w:tmpl w:val="898099EE"/>
    <w:lvl w:ilvl="0" w:tplc="AD8AF638">
      <w:start w:val="1"/>
      <w:numFmt w:val="upperRoman"/>
      <w:lvlText w:val="%1"/>
      <w:lvlJc w:val="left"/>
      <w:pPr>
        <w:ind w:left="816" w:hanging="136"/>
      </w:pPr>
      <w:rPr>
        <w:rFonts w:ascii="Arial MT" w:eastAsia="Arial MT" w:hAnsi="Arial MT" w:cs="Arial MT" w:hint="default"/>
        <w:w w:val="100"/>
        <w:sz w:val="24"/>
        <w:szCs w:val="24"/>
        <w:lang w:val="pt-PT" w:eastAsia="en-US" w:bidi="ar-SA"/>
      </w:rPr>
    </w:lvl>
    <w:lvl w:ilvl="1" w:tplc="8DFEE614">
      <w:numFmt w:val="bullet"/>
      <w:lvlText w:val="•"/>
      <w:lvlJc w:val="left"/>
      <w:pPr>
        <w:ind w:left="1847" w:hanging="136"/>
      </w:pPr>
      <w:rPr>
        <w:lang w:val="pt-PT" w:eastAsia="en-US" w:bidi="ar-SA"/>
      </w:rPr>
    </w:lvl>
    <w:lvl w:ilvl="2" w:tplc="30BE2FD8">
      <w:numFmt w:val="bullet"/>
      <w:lvlText w:val="•"/>
      <w:lvlJc w:val="left"/>
      <w:pPr>
        <w:ind w:left="2874" w:hanging="136"/>
      </w:pPr>
      <w:rPr>
        <w:lang w:val="pt-PT" w:eastAsia="en-US" w:bidi="ar-SA"/>
      </w:rPr>
    </w:lvl>
    <w:lvl w:ilvl="3" w:tplc="EEBEB57A">
      <w:numFmt w:val="bullet"/>
      <w:lvlText w:val="•"/>
      <w:lvlJc w:val="left"/>
      <w:pPr>
        <w:ind w:left="3901" w:hanging="136"/>
      </w:pPr>
      <w:rPr>
        <w:lang w:val="pt-PT" w:eastAsia="en-US" w:bidi="ar-SA"/>
      </w:rPr>
    </w:lvl>
    <w:lvl w:ilvl="4" w:tplc="BFC8CC12">
      <w:numFmt w:val="bullet"/>
      <w:lvlText w:val="•"/>
      <w:lvlJc w:val="left"/>
      <w:pPr>
        <w:ind w:left="4928" w:hanging="136"/>
      </w:pPr>
      <w:rPr>
        <w:lang w:val="pt-PT" w:eastAsia="en-US" w:bidi="ar-SA"/>
      </w:rPr>
    </w:lvl>
    <w:lvl w:ilvl="5" w:tplc="4D5E6D5A">
      <w:numFmt w:val="bullet"/>
      <w:lvlText w:val="•"/>
      <w:lvlJc w:val="left"/>
      <w:pPr>
        <w:ind w:left="5956" w:hanging="136"/>
      </w:pPr>
      <w:rPr>
        <w:lang w:val="pt-PT" w:eastAsia="en-US" w:bidi="ar-SA"/>
      </w:rPr>
    </w:lvl>
    <w:lvl w:ilvl="6" w:tplc="9266B862">
      <w:numFmt w:val="bullet"/>
      <w:lvlText w:val="•"/>
      <w:lvlJc w:val="left"/>
      <w:pPr>
        <w:ind w:left="6983" w:hanging="136"/>
      </w:pPr>
      <w:rPr>
        <w:lang w:val="pt-PT" w:eastAsia="en-US" w:bidi="ar-SA"/>
      </w:rPr>
    </w:lvl>
    <w:lvl w:ilvl="7" w:tplc="08F26DCA">
      <w:numFmt w:val="bullet"/>
      <w:lvlText w:val="•"/>
      <w:lvlJc w:val="left"/>
      <w:pPr>
        <w:ind w:left="8010" w:hanging="136"/>
      </w:pPr>
      <w:rPr>
        <w:lang w:val="pt-PT" w:eastAsia="en-US" w:bidi="ar-SA"/>
      </w:rPr>
    </w:lvl>
    <w:lvl w:ilvl="8" w:tplc="77381DB2">
      <w:numFmt w:val="bullet"/>
      <w:lvlText w:val="•"/>
      <w:lvlJc w:val="left"/>
      <w:pPr>
        <w:ind w:left="9037" w:hanging="136"/>
      </w:pPr>
      <w:rPr>
        <w:lang w:val="pt-PT" w:eastAsia="en-US" w:bidi="ar-SA"/>
      </w:rPr>
    </w:lvl>
  </w:abstractNum>
  <w:abstractNum w:abstractNumId="33" w15:restartNumberingAfterBreak="0">
    <w:nsid w:val="4C11734B"/>
    <w:multiLevelType w:val="hybridMultilevel"/>
    <w:tmpl w:val="9BD2754C"/>
    <w:lvl w:ilvl="0" w:tplc="9B70A7F2">
      <w:numFmt w:val="bullet"/>
      <w:lvlText w:val="➔"/>
      <w:lvlJc w:val="left"/>
      <w:pPr>
        <w:ind w:left="1080" w:hanging="360"/>
      </w:pPr>
      <w:rPr>
        <w:rFonts w:ascii="Segoe UI Symbol" w:eastAsia="Segoe UI Symbol" w:hAnsi="Segoe UI Symbol" w:cs="Segoe UI Symbol" w:hint="default"/>
        <w:b w:val="0"/>
        <w:bCs w:val="0"/>
        <w:i w:val="0"/>
        <w:iCs w:val="0"/>
        <w:spacing w:val="0"/>
        <w:w w:val="106"/>
        <w:sz w:val="20"/>
        <w:szCs w:val="20"/>
        <w:lang w:val="pt-PT" w:eastAsia="en-US" w:bidi="ar-SA"/>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4" w15:restartNumberingAfterBreak="0">
    <w:nsid w:val="4FDD1C49"/>
    <w:multiLevelType w:val="multilevel"/>
    <w:tmpl w:val="A1E45148"/>
    <w:lvl w:ilvl="0">
      <w:start w:val="5"/>
      <w:numFmt w:val="decimal"/>
      <w:lvlText w:val="%1"/>
      <w:lvlJc w:val="left"/>
      <w:pPr>
        <w:ind w:left="360" w:hanging="360"/>
      </w:pPr>
      <w:rPr>
        <w:sz w:val="24"/>
      </w:rPr>
    </w:lvl>
    <w:lvl w:ilvl="1">
      <w:start w:val="1"/>
      <w:numFmt w:val="decimal"/>
      <w:lvlText w:val="%1.%2"/>
      <w:lvlJc w:val="left"/>
      <w:pPr>
        <w:ind w:left="1080" w:hanging="360"/>
      </w:pPr>
      <w:rPr>
        <w:sz w:val="24"/>
      </w:rPr>
    </w:lvl>
    <w:lvl w:ilvl="2">
      <w:start w:val="1"/>
      <w:numFmt w:val="decimal"/>
      <w:lvlText w:val="%1.%2.%3"/>
      <w:lvlJc w:val="left"/>
      <w:pPr>
        <w:ind w:left="2160" w:hanging="720"/>
      </w:pPr>
      <w:rPr>
        <w:sz w:val="24"/>
      </w:rPr>
    </w:lvl>
    <w:lvl w:ilvl="3">
      <w:start w:val="1"/>
      <w:numFmt w:val="decimal"/>
      <w:lvlText w:val="%1.%2.%3.%4"/>
      <w:lvlJc w:val="left"/>
      <w:pPr>
        <w:ind w:left="2880" w:hanging="720"/>
      </w:pPr>
      <w:rPr>
        <w:sz w:val="24"/>
      </w:rPr>
    </w:lvl>
    <w:lvl w:ilvl="4">
      <w:start w:val="1"/>
      <w:numFmt w:val="decimal"/>
      <w:lvlText w:val="%1.%2.%3.%4.%5"/>
      <w:lvlJc w:val="left"/>
      <w:pPr>
        <w:ind w:left="3960" w:hanging="1080"/>
      </w:pPr>
      <w:rPr>
        <w:sz w:val="24"/>
      </w:rPr>
    </w:lvl>
    <w:lvl w:ilvl="5">
      <w:start w:val="1"/>
      <w:numFmt w:val="decimal"/>
      <w:lvlText w:val="%1.%2.%3.%4.%5.%6"/>
      <w:lvlJc w:val="left"/>
      <w:pPr>
        <w:ind w:left="4680" w:hanging="1080"/>
      </w:pPr>
      <w:rPr>
        <w:sz w:val="24"/>
      </w:rPr>
    </w:lvl>
    <w:lvl w:ilvl="6">
      <w:start w:val="1"/>
      <w:numFmt w:val="decimal"/>
      <w:lvlText w:val="%1.%2.%3.%4.%5.%6.%7"/>
      <w:lvlJc w:val="left"/>
      <w:pPr>
        <w:ind w:left="5760" w:hanging="1440"/>
      </w:pPr>
      <w:rPr>
        <w:sz w:val="24"/>
      </w:rPr>
    </w:lvl>
    <w:lvl w:ilvl="7">
      <w:start w:val="1"/>
      <w:numFmt w:val="decimal"/>
      <w:lvlText w:val="%1.%2.%3.%4.%5.%6.%7.%8"/>
      <w:lvlJc w:val="left"/>
      <w:pPr>
        <w:ind w:left="6480" w:hanging="1440"/>
      </w:pPr>
      <w:rPr>
        <w:sz w:val="24"/>
      </w:rPr>
    </w:lvl>
    <w:lvl w:ilvl="8">
      <w:start w:val="1"/>
      <w:numFmt w:val="decimal"/>
      <w:lvlText w:val="%1.%2.%3.%4.%5.%6.%7.%8.%9"/>
      <w:lvlJc w:val="left"/>
      <w:pPr>
        <w:ind w:left="7560" w:hanging="1800"/>
      </w:pPr>
      <w:rPr>
        <w:sz w:val="24"/>
      </w:rPr>
    </w:lvl>
  </w:abstractNum>
  <w:abstractNum w:abstractNumId="35" w15:restartNumberingAfterBreak="0">
    <w:nsid w:val="52733A32"/>
    <w:multiLevelType w:val="multilevel"/>
    <w:tmpl w:val="AECC5D62"/>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17ABB"/>
    <w:multiLevelType w:val="hybridMultilevel"/>
    <w:tmpl w:val="8EA61BF4"/>
    <w:lvl w:ilvl="0" w:tplc="917833B2">
      <w:start w:val="3"/>
      <w:numFmt w:val="bullet"/>
      <w:lvlText w:val=""/>
      <w:lvlJc w:val="left"/>
      <w:pPr>
        <w:ind w:left="1200" w:hanging="360"/>
      </w:pPr>
      <w:rPr>
        <w:rFonts w:ascii="Symbol" w:eastAsiaTheme="minorEastAsia" w:hAnsi="Symbol" w:cs="Arial" w:hint="default"/>
      </w:rPr>
    </w:lvl>
    <w:lvl w:ilvl="1" w:tplc="04160003">
      <w:start w:val="1"/>
      <w:numFmt w:val="bullet"/>
      <w:lvlText w:val="o"/>
      <w:lvlJc w:val="left"/>
      <w:pPr>
        <w:ind w:left="1920" w:hanging="360"/>
      </w:pPr>
      <w:rPr>
        <w:rFonts w:ascii="Courier New" w:hAnsi="Courier New" w:cs="Courier New" w:hint="default"/>
      </w:rPr>
    </w:lvl>
    <w:lvl w:ilvl="2" w:tplc="04160005">
      <w:start w:val="1"/>
      <w:numFmt w:val="bullet"/>
      <w:lvlText w:val=""/>
      <w:lvlJc w:val="left"/>
      <w:pPr>
        <w:ind w:left="2640" w:hanging="360"/>
      </w:pPr>
      <w:rPr>
        <w:rFonts w:ascii="Wingdings" w:hAnsi="Wingdings" w:hint="default"/>
      </w:rPr>
    </w:lvl>
    <w:lvl w:ilvl="3" w:tplc="04160001">
      <w:start w:val="1"/>
      <w:numFmt w:val="bullet"/>
      <w:lvlText w:val=""/>
      <w:lvlJc w:val="left"/>
      <w:pPr>
        <w:ind w:left="3360" w:hanging="360"/>
      </w:pPr>
      <w:rPr>
        <w:rFonts w:ascii="Symbol" w:hAnsi="Symbol" w:hint="default"/>
      </w:rPr>
    </w:lvl>
    <w:lvl w:ilvl="4" w:tplc="04160003">
      <w:start w:val="1"/>
      <w:numFmt w:val="bullet"/>
      <w:lvlText w:val="o"/>
      <w:lvlJc w:val="left"/>
      <w:pPr>
        <w:ind w:left="4080" w:hanging="360"/>
      </w:pPr>
      <w:rPr>
        <w:rFonts w:ascii="Courier New" w:hAnsi="Courier New" w:cs="Courier New" w:hint="default"/>
      </w:rPr>
    </w:lvl>
    <w:lvl w:ilvl="5" w:tplc="04160005">
      <w:start w:val="1"/>
      <w:numFmt w:val="bullet"/>
      <w:lvlText w:val=""/>
      <w:lvlJc w:val="left"/>
      <w:pPr>
        <w:ind w:left="4800" w:hanging="360"/>
      </w:pPr>
      <w:rPr>
        <w:rFonts w:ascii="Wingdings" w:hAnsi="Wingdings" w:hint="default"/>
      </w:rPr>
    </w:lvl>
    <w:lvl w:ilvl="6" w:tplc="04160001">
      <w:start w:val="1"/>
      <w:numFmt w:val="bullet"/>
      <w:lvlText w:val=""/>
      <w:lvlJc w:val="left"/>
      <w:pPr>
        <w:ind w:left="5520" w:hanging="360"/>
      </w:pPr>
      <w:rPr>
        <w:rFonts w:ascii="Symbol" w:hAnsi="Symbol" w:hint="default"/>
      </w:rPr>
    </w:lvl>
    <w:lvl w:ilvl="7" w:tplc="04160003">
      <w:start w:val="1"/>
      <w:numFmt w:val="bullet"/>
      <w:lvlText w:val="o"/>
      <w:lvlJc w:val="left"/>
      <w:pPr>
        <w:ind w:left="6240" w:hanging="360"/>
      </w:pPr>
      <w:rPr>
        <w:rFonts w:ascii="Courier New" w:hAnsi="Courier New" w:cs="Courier New" w:hint="default"/>
      </w:rPr>
    </w:lvl>
    <w:lvl w:ilvl="8" w:tplc="04160005">
      <w:start w:val="1"/>
      <w:numFmt w:val="bullet"/>
      <w:lvlText w:val=""/>
      <w:lvlJc w:val="left"/>
      <w:pPr>
        <w:ind w:left="6960" w:hanging="360"/>
      </w:pPr>
      <w:rPr>
        <w:rFonts w:ascii="Wingdings" w:hAnsi="Wingdings" w:hint="default"/>
      </w:rPr>
    </w:lvl>
  </w:abstractNum>
  <w:abstractNum w:abstractNumId="37" w15:restartNumberingAfterBreak="0">
    <w:nsid w:val="532B516E"/>
    <w:multiLevelType w:val="hybridMultilevel"/>
    <w:tmpl w:val="454492DE"/>
    <w:lvl w:ilvl="0" w:tplc="E89C2CEC">
      <w:start w:val="2"/>
      <w:numFmt w:val="decimal"/>
      <w:lvlText w:val="%1."/>
      <w:lvlJc w:val="left"/>
      <w:pPr>
        <w:ind w:left="501" w:hanging="262"/>
      </w:pPr>
      <w:rPr>
        <w:rFonts w:ascii="Arial" w:eastAsia="Arial" w:hAnsi="Arial" w:cs="Arial" w:hint="default"/>
        <w:b/>
        <w:bCs/>
        <w:i w:val="0"/>
        <w:iCs w:val="0"/>
        <w:spacing w:val="-7"/>
        <w:w w:val="100"/>
        <w:sz w:val="24"/>
        <w:szCs w:val="24"/>
        <w:lang w:val="pt-PT" w:eastAsia="en-US" w:bidi="ar-SA"/>
      </w:rPr>
    </w:lvl>
    <w:lvl w:ilvl="1" w:tplc="A77005EE">
      <w:numFmt w:val="bullet"/>
      <w:lvlText w:val=""/>
      <w:lvlJc w:val="left"/>
      <w:pPr>
        <w:ind w:left="960" w:hanging="360"/>
      </w:pPr>
      <w:rPr>
        <w:rFonts w:ascii="Symbol" w:eastAsia="Symbol" w:hAnsi="Symbol" w:cs="Symbol" w:hint="default"/>
        <w:b w:val="0"/>
        <w:bCs w:val="0"/>
        <w:i w:val="0"/>
        <w:iCs w:val="0"/>
        <w:spacing w:val="0"/>
        <w:w w:val="99"/>
        <w:sz w:val="20"/>
        <w:szCs w:val="20"/>
        <w:lang w:val="pt-PT" w:eastAsia="en-US" w:bidi="ar-SA"/>
      </w:rPr>
    </w:lvl>
    <w:lvl w:ilvl="2" w:tplc="B606AD40">
      <w:numFmt w:val="bullet"/>
      <w:lvlText w:val="o"/>
      <w:lvlJc w:val="left"/>
      <w:pPr>
        <w:ind w:left="1675" w:hanging="356"/>
      </w:pPr>
      <w:rPr>
        <w:rFonts w:ascii="Courier New" w:eastAsia="Courier New" w:hAnsi="Courier New" w:cs="Courier New" w:hint="default"/>
        <w:b w:val="0"/>
        <w:bCs w:val="0"/>
        <w:i w:val="0"/>
        <w:iCs w:val="0"/>
        <w:spacing w:val="0"/>
        <w:w w:val="99"/>
        <w:sz w:val="20"/>
        <w:szCs w:val="20"/>
        <w:lang w:val="pt-PT" w:eastAsia="en-US" w:bidi="ar-SA"/>
      </w:rPr>
    </w:lvl>
    <w:lvl w:ilvl="3" w:tplc="F1C6D932">
      <w:numFmt w:val="bullet"/>
      <w:lvlText w:val="•"/>
      <w:lvlJc w:val="left"/>
      <w:pPr>
        <w:ind w:left="2962" w:hanging="356"/>
      </w:pPr>
      <w:rPr>
        <w:rFonts w:hint="default"/>
        <w:lang w:val="pt-PT" w:eastAsia="en-US" w:bidi="ar-SA"/>
      </w:rPr>
    </w:lvl>
    <w:lvl w:ilvl="4" w:tplc="F01E6B2C">
      <w:numFmt w:val="bullet"/>
      <w:lvlText w:val="•"/>
      <w:lvlJc w:val="left"/>
      <w:pPr>
        <w:ind w:left="4245" w:hanging="356"/>
      </w:pPr>
      <w:rPr>
        <w:rFonts w:hint="default"/>
        <w:lang w:val="pt-PT" w:eastAsia="en-US" w:bidi="ar-SA"/>
      </w:rPr>
    </w:lvl>
    <w:lvl w:ilvl="5" w:tplc="15EA35B2">
      <w:numFmt w:val="bullet"/>
      <w:lvlText w:val="•"/>
      <w:lvlJc w:val="left"/>
      <w:pPr>
        <w:ind w:left="5527" w:hanging="356"/>
      </w:pPr>
      <w:rPr>
        <w:rFonts w:hint="default"/>
        <w:lang w:val="pt-PT" w:eastAsia="en-US" w:bidi="ar-SA"/>
      </w:rPr>
    </w:lvl>
    <w:lvl w:ilvl="6" w:tplc="6D96A702">
      <w:numFmt w:val="bullet"/>
      <w:lvlText w:val="•"/>
      <w:lvlJc w:val="left"/>
      <w:pPr>
        <w:ind w:left="6810" w:hanging="356"/>
      </w:pPr>
      <w:rPr>
        <w:rFonts w:hint="default"/>
        <w:lang w:val="pt-PT" w:eastAsia="en-US" w:bidi="ar-SA"/>
      </w:rPr>
    </w:lvl>
    <w:lvl w:ilvl="7" w:tplc="6DA02F00">
      <w:numFmt w:val="bullet"/>
      <w:lvlText w:val="•"/>
      <w:lvlJc w:val="left"/>
      <w:pPr>
        <w:ind w:left="8092" w:hanging="356"/>
      </w:pPr>
      <w:rPr>
        <w:rFonts w:hint="default"/>
        <w:lang w:val="pt-PT" w:eastAsia="en-US" w:bidi="ar-SA"/>
      </w:rPr>
    </w:lvl>
    <w:lvl w:ilvl="8" w:tplc="89F88422">
      <w:numFmt w:val="bullet"/>
      <w:lvlText w:val="•"/>
      <w:lvlJc w:val="left"/>
      <w:pPr>
        <w:ind w:left="9375" w:hanging="356"/>
      </w:pPr>
      <w:rPr>
        <w:rFonts w:hint="default"/>
        <w:lang w:val="pt-PT" w:eastAsia="en-US" w:bidi="ar-SA"/>
      </w:rPr>
    </w:lvl>
  </w:abstractNum>
  <w:abstractNum w:abstractNumId="38" w15:restartNumberingAfterBreak="0">
    <w:nsid w:val="5B7B58B3"/>
    <w:multiLevelType w:val="hybridMultilevel"/>
    <w:tmpl w:val="A4A8387C"/>
    <w:lvl w:ilvl="0" w:tplc="62F0FF0E">
      <w:start w:val="1"/>
      <w:numFmt w:val="decimal"/>
      <w:lvlText w:val="%1."/>
      <w:lvlJc w:val="left"/>
      <w:pPr>
        <w:ind w:left="1211" w:hanging="360"/>
      </w:pPr>
      <w:rPr>
        <w:sz w:val="24"/>
        <w:szCs w:val="24"/>
      </w:rPr>
    </w:lvl>
    <w:lvl w:ilvl="1" w:tplc="04160019">
      <w:start w:val="1"/>
      <w:numFmt w:val="lowerLetter"/>
      <w:lvlText w:val="%2."/>
      <w:lvlJc w:val="left"/>
      <w:pPr>
        <w:ind w:left="1992" w:hanging="360"/>
      </w:pPr>
    </w:lvl>
    <w:lvl w:ilvl="2" w:tplc="0416001B">
      <w:start w:val="1"/>
      <w:numFmt w:val="lowerRoman"/>
      <w:lvlText w:val="%3."/>
      <w:lvlJc w:val="right"/>
      <w:pPr>
        <w:ind w:left="2712" w:hanging="180"/>
      </w:pPr>
    </w:lvl>
    <w:lvl w:ilvl="3" w:tplc="0416000F">
      <w:start w:val="1"/>
      <w:numFmt w:val="decimal"/>
      <w:lvlText w:val="%4."/>
      <w:lvlJc w:val="left"/>
      <w:pPr>
        <w:ind w:left="3432" w:hanging="360"/>
      </w:pPr>
    </w:lvl>
    <w:lvl w:ilvl="4" w:tplc="04160019">
      <w:start w:val="1"/>
      <w:numFmt w:val="lowerLetter"/>
      <w:lvlText w:val="%5."/>
      <w:lvlJc w:val="left"/>
      <w:pPr>
        <w:ind w:left="4152" w:hanging="360"/>
      </w:pPr>
    </w:lvl>
    <w:lvl w:ilvl="5" w:tplc="0416001B">
      <w:start w:val="1"/>
      <w:numFmt w:val="lowerRoman"/>
      <w:lvlText w:val="%6."/>
      <w:lvlJc w:val="right"/>
      <w:pPr>
        <w:ind w:left="4872" w:hanging="180"/>
      </w:pPr>
    </w:lvl>
    <w:lvl w:ilvl="6" w:tplc="0416000F">
      <w:start w:val="1"/>
      <w:numFmt w:val="decimal"/>
      <w:lvlText w:val="%7."/>
      <w:lvlJc w:val="left"/>
      <w:pPr>
        <w:ind w:left="5592" w:hanging="360"/>
      </w:pPr>
    </w:lvl>
    <w:lvl w:ilvl="7" w:tplc="04160019">
      <w:start w:val="1"/>
      <w:numFmt w:val="lowerLetter"/>
      <w:lvlText w:val="%8."/>
      <w:lvlJc w:val="left"/>
      <w:pPr>
        <w:ind w:left="6312" w:hanging="360"/>
      </w:pPr>
    </w:lvl>
    <w:lvl w:ilvl="8" w:tplc="0416001B">
      <w:start w:val="1"/>
      <w:numFmt w:val="lowerRoman"/>
      <w:lvlText w:val="%9."/>
      <w:lvlJc w:val="right"/>
      <w:pPr>
        <w:ind w:left="7032" w:hanging="180"/>
      </w:pPr>
    </w:lvl>
  </w:abstractNum>
  <w:abstractNum w:abstractNumId="39" w15:restartNumberingAfterBreak="0">
    <w:nsid w:val="64914A13"/>
    <w:multiLevelType w:val="hybridMultilevel"/>
    <w:tmpl w:val="942280DA"/>
    <w:lvl w:ilvl="0" w:tplc="240E6FA6">
      <w:start w:val="11"/>
      <w:numFmt w:val="decimal"/>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40" w15:restartNumberingAfterBreak="0">
    <w:nsid w:val="65361DBE"/>
    <w:multiLevelType w:val="hybridMultilevel"/>
    <w:tmpl w:val="5C883A82"/>
    <w:lvl w:ilvl="0" w:tplc="1B2E1A1C">
      <w:start w:val="1"/>
      <w:numFmt w:val="lowerLetter"/>
      <w:lvlText w:val="%1)"/>
      <w:lvlJc w:val="left"/>
      <w:pPr>
        <w:ind w:left="960" w:hanging="280"/>
      </w:pPr>
      <w:rPr>
        <w:rFonts w:ascii="Arial MT" w:eastAsia="Arial MT" w:hAnsi="Arial MT" w:cs="Arial MT" w:hint="default"/>
        <w:spacing w:val="-2"/>
        <w:w w:val="99"/>
        <w:sz w:val="24"/>
        <w:szCs w:val="24"/>
        <w:lang w:val="pt-PT" w:eastAsia="en-US" w:bidi="ar-SA"/>
      </w:rPr>
    </w:lvl>
    <w:lvl w:ilvl="1" w:tplc="F3E42914">
      <w:numFmt w:val="bullet"/>
      <w:lvlText w:val="•"/>
      <w:lvlJc w:val="left"/>
      <w:pPr>
        <w:ind w:left="1973" w:hanging="280"/>
      </w:pPr>
      <w:rPr>
        <w:lang w:val="pt-PT" w:eastAsia="en-US" w:bidi="ar-SA"/>
      </w:rPr>
    </w:lvl>
    <w:lvl w:ilvl="2" w:tplc="4418BC0A">
      <w:numFmt w:val="bullet"/>
      <w:lvlText w:val="•"/>
      <w:lvlJc w:val="left"/>
      <w:pPr>
        <w:ind w:left="2986" w:hanging="280"/>
      </w:pPr>
      <w:rPr>
        <w:lang w:val="pt-PT" w:eastAsia="en-US" w:bidi="ar-SA"/>
      </w:rPr>
    </w:lvl>
    <w:lvl w:ilvl="3" w:tplc="3DEE3ECE">
      <w:numFmt w:val="bullet"/>
      <w:lvlText w:val="•"/>
      <w:lvlJc w:val="left"/>
      <w:pPr>
        <w:ind w:left="3999" w:hanging="280"/>
      </w:pPr>
      <w:rPr>
        <w:lang w:val="pt-PT" w:eastAsia="en-US" w:bidi="ar-SA"/>
      </w:rPr>
    </w:lvl>
    <w:lvl w:ilvl="4" w:tplc="B768C878">
      <w:numFmt w:val="bullet"/>
      <w:lvlText w:val="•"/>
      <w:lvlJc w:val="left"/>
      <w:pPr>
        <w:ind w:left="5012" w:hanging="280"/>
      </w:pPr>
      <w:rPr>
        <w:lang w:val="pt-PT" w:eastAsia="en-US" w:bidi="ar-SA"/>
      </w:rPr>
    </w:lvl>
    <w:lvl w:ilvl="5" w:tplc="59DE0AD6">
      <w:numFmt w:val="bullet"/>
      <w:lvlText w:val="•"/>
      <w:lvlJc w:val="left"/>
      <w:pPr>
        <w:ind w:left="6026" w:hanging="280"/>
      </w:pPr>
      <w:rPr>
        <w:lang w:val="pt-PT" w:eastAsia="en-US" w:bidi="ar-SA"/>
      </w:rPr>
    </w:lvl>
    <w:lvl w:ilvl="6" w:tplc="2B6635FC">
      <w:numFmt w:val="bullet"/>
      <w:lvlText w:val="•"/>
      <w:lvlJc w:val="left"/>
      <w:pPr>
        <w:ind w:left="7039" w:hanging="280"/>
      </w:pPr>
      <w:rPr>
        <w:lang w:val="pt-PT" w:eastAsia="en-US" w:bidi="ar-SA"/>
      </w:rPr>
    </w:lvl>
    <w:lvl w:ilvl="7" w:tplc="4DD668C6">
      <w:numFmt w:val="bullet"/>
      <w:lvlText w:val="•"/>
      <w:lvlJc w:val="left"/>
      <w:pPr>
        <w:ind w:left="8052" w:hanging="280"/>
      </w:pPr>
      <w:rPr>
        <w:lang w:val="pt-PT" w:eastAsia="en-US" w:bidi="ar-SA"/>
      </w:rPr>
    </w:lvl>
    <w:lvl w:ilvl="8" w:tplc="CA40B1D6">
      <w:numFmt w:val="bullet"/>
      <w:lvlText w:val="•"/>
      <w:lvlJc w:val="left"/>
      <w:pPr>
        <w:ind w:left="9065" w:hanging="280"/>
      </w:pPr>
      <w:rPr>
        <w:lang w:val="pt-PT" w:eastAsia="en-US" w:bidi="ar-SA"/>
      </w:rPr>
    </w:lvl>
  </w:abstractNum>
  <w:abstractNum w:abstractNumId="41" w15:restartNumberingAfterBreak="0">
    <w:nsid w:val="66CA189F"/>
    <w:multiLevelType w:val="hybridMultilevel"/>
    <w:tmpl w:val="8F2CEFD6"/>
    <w:lvl w:ilvl="0" w:tplc="FFFFFFFF">
      <w:start w:val="1"/>
      <w:numFmt w:val="decimal"/>
      <w:lvlText w:val="%1."/>
      <w:lvlJc w:val="left"/>
      <w:pPr>
        <w:ind w:left="720" w:hanging="360"/>
      </w:pPr>
    </w:lvl>
    <w:lvl w:ilvl="1" w:tplc="041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155B33"/>
    <w:multiLevelType w:val="hybridMultilevel"/>
    <w:tmpl w:val="1E84FE8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B2C487D"/>
    <w:multiLevelType w:val="hybridMultilevel"/>
    <w:tmpl w:val="544A2908"/>
    <w:lvl w:ilvl="0" w:tplc="8D6A9260">
      <w:numFmt w:val="bullet"/>
      <w:lvlText w:val=""/>
      <w:lvlJc w:val="left"/>
      <w:pPr>
        <w:ind w:left="960" w:hanging="360"/>
      </w:pPr>
      <w:rPr>
        <w:rFonts w:ascii="Symbol" w:eastAsia="Symbol" w:hAnsi="Symbol" w:cs="Symbol" w:hint="default"/>
        <w:b w:val="0"/>
        <w:bCs w:val="0"/>
        <w:i w:val="0"/>
        <w:iCs w:val="0"/>
        <w:spacing w:val="0"/>
        <w:w w:val="99"/>
        <w:sz w:val="20"/>
        <w:szCs w:val="20"/>
        <w:lang w:val="pt-PT" w:eastAsia="en-US" w:bidi="ar-SA"/>
      </w:rPr>
    </w:lvl>
    <w:lvl w:ilvl="1" w:tplc="DAD0F210">
      <w:numFmt w:val="bullet"/>
      <w:lvlText w:val="•"/>
      <w:lvlJc w:val="left"/>
      <w:pPr>
        <w:ind w:left="2058" w:hanging="360"/>
      </w:pPr>
      <w:rPr>
        <w:rFonts w:hint="default"/>
        <w:lang w:val="pt-PT" w:eastAsia="en-US" w:bidi="ar-SA"/>
      </w:rPr>
    </w:lvl>
    <w:lvl w:ilvl="2" w:tplc="E9B2EAE8">
      <w:numFmt w:val="bullet"/>
      <w:lvlText w:val="•"/>
      <w:lvlJc w:val="left"/>
      <w:pPr>
        <w:ind w:left="3156" w:hanging="360"/>
      </w:pPr>
      <w:rPr>
        <w:rFonts w:hint="default"/>
        <w:lang w:val="pt-PT" w:eastAsia="en-US" w:bidi="ar-SA"/>
      </w:rPr>
    </w:lvl>
    <w:lvl w:ilvl="3" w:tplc="46DA7A0C">
      <w:numFmt w:val="bullet"/>
      <w:lvlText w:val="•"/>
      <w:lvlJc w:val="left"/>
      <w:pPr>
        <w:ind w:left="4254" w:hanging="360"/>
      </w:pPr>
      <w:rPr>
        <w:rFonts w:hint="default"/>
        <w:lang w:val="pt-PT" w:eastAsia="en-US" w:bidi="ar-SA"/>
      </w:rPr>
    </w:lvl>
    <w:lvl w:ilvl="4" w:tplc="C4C65E22">
      <w:numFmt w:val="bullet"/>
      <w:lvlText w:val="•"/>
      <w:lvlJc w:val="left"/>
      <w:pPr>
        <w:ind w:left="5352" w:hanging="360"/>
      </w:pPr>
      <w:rPr>
        <w:rFonts w:hint="default"/>
        <w:lang w:val="pt-PT" w:eastAsia="en-US" w:bidi="ar-SA"/>
      </w:rPr>
    </w:lvl>
    <w:lvl w:ilvl="5" w:tplc="D10EB48A">
      <w:numFmt w:val="bullet"/>
      <w:lvlText w:val="•"/>
      <w:lvlJc w:val="left"/>
      <w:pPr>
        <w:ind w:left="6450" w:hanging="360"/>
      </w:pPr>
      <w:rPr>
        <w:rFonts w:hint="default"/>
        <w:lang w:val="pt-PT" w:eastAsia="en-US" w:bidi="ar-SA"/>
      </w:rPr>
    </w:lvl>
    <w:lvl w:ilvl="6" w:tplc="BFC0A8FC">
      <w:numFmt w:val="bullet"/>
      <w:lvlText w:val="•"/>
      <w:lvlJc w:val="left"/>
      <w:pPr>
        <w:ind w:left="7548" w:hanging="360"/>
      </w:pPr>
      <w:rPr>
        <w:rFonts w:hint="default"/>
        <w:lang w:val="pt-PT" w:eastAsia="en-US" w:bidi="ar-SA"/>
      </w:rPr>
    </w:lvl>
    <w:lvl w:ilvl="7" w:tplc="64E65AB0">
      <w:numFmt w:val="bullet"/>
      <w:lvlText w:val="•"/>
      <w:lvlJc w:val="left"/>
      <w:pPr>
        <w:ind w:left="8646" w:hanging="360"/>
      </w:pPr>
      <w:rPr>
        <w:rFonts w:hint="default"/>
        <w:lang w:val="pt-PT" w:eastAsia="en-US" w:bidi="ar-SA"/>
      </w:rPr>
    </w:lvl>
    <w:lvl w:ilvl="8" w:tplc="903007E0">
      <w:numFmt w:val="bullet"/>
      <w:lvlText w:val="•"/>
      <w:lvlJc w:val="left"/>
      <w:pPr>
        <w:ind w:left="9744" w:hanging="360"/>
      </w:pPr>
      <w:rPr>
        <w:rFonts w:hint="default"/>
        <w:lang w:val="pt-PT" w:eastAsia="en-US" w:bidi="ar-SA"/>
      </w:rPr>
    </w:lvl>
  </w:abstractNum>
  <w:abstractNum w:abstractNumId="44" w15:restartNumberingAfterBreak="0">
    <w:nsid w:val="6BBB2CBF"/>
    <w:multiLevelType w:val="hybridMultilevel"/>
    <w:tmpl w:val="C44071E8"/>
    <w:lvl w:ilvl="0" w:tplc="57E089CC">
      <w:start w:val="5"/>
      <w:numFmt w:val="decimal"/>
      <w:lvlText w:val="%1)"/>
      <w:lvlJc w:val="left"/>
      <w:pPr>
        <w:ind w:left="1289" w:hanging="695"/>
        <w:jc w:val="right"/>
      </w:pPr>
      <w:rPr>
        <w:rFonts w:ascii="Arial" w:eastAsia="Arial" w:hAnsi="Arial" w:cs="Arial" w:hint="default"/>
        <w:b/>
        <w:bCs/>
        <w:i w:val="0"/>
        <w:iCs w:val="0"/>
        <w:spacing w:val="0"/>
        <w:w w:val="87"/>
        <w:sz w:val="24"/>
        <w:szCs w:val="24"/>
        <w:lang w:val="pt-PT" w:eastAsia="en-US" w:bidi="ar-SA"/>
      </w:rPr>
    </w:lvl>
    <w:lvl w:ilvl="1" w:tplc="DDA49878">
      <w:start w:val="1"/>
      <w:numFmt w:val="lowerLetter"/>
      <w:lvlText w:val="%2."/>
      <w:lvlJc w:val="left"/>
      <w:pPr>
        <w:ind w:left="1949" w:hanging="432"/>
        <w:jc w:val="right"/>
      </w:pPr>
      <w:rPr>
        <w:rFonts w:ascii="Arial MT" w:eastAsia="Arial MT" w:hAnsi="Arial MT" w:cs="Arial MT" w:hint="default"/>
        <w:b w:val="0"/>
        <w:bCs w:val="0"/>
        <w:i w:val="0"/>
        <w:iCs w:val="0"/>
        <w:spacing w:val="-9"/>
        <w:w w:val="100"/>
        <w:sz w:val="24"/>
        <w:szCs w:val="24"/>
        <w:lang w:val="pt-PT" w:eastAsia="en-US" w:bidi="ar-SA"/>
      </w:rPr>
    </w:lvl>
    <w:lvl w:ilvl="2" w:tplc="DB56F5FE">
      <w:numFmt w:val="bullet"/>
      <w:lvlText w:val="•"/>
      <w:lvlJc w:val="left"/>
      <w:pPr>
        <w:ind w:left="3051" w:hanging="432"/>
      </w:pPr>
      <w:rPr>
        <w:rFonts w:hint="default"/>
        <w:lang w:val="pt-PT" w:eastAsia="en-US" w:bidi="ar-SA"/>
      </w:rPr>
    </w:lvl>
    <w:lvl w:ilvl="3" w:tplc="97040CB4">
      <w:numFmt w:val="bullet"/>
      <w:lvlText w:val="•"/>
      <w:lvlJc w:val="left"/>
      <w:pPr>
        <w:ind w:left="4162" w:hanging="432"/>
      </w:pPr>
      <w:rPr>
        <w:rFonts w:hint="default"/>
        <w:lang w:val="pt-PT" w:eastAsia="en-US" w:bidi="ar-SA"/>
      </w:rPr>
    </w:lvl>
    <w:lvl w:ilvl="4" w:tplc="BA34FD12">
      <w:numFmt w:val="bullet"/>
      <w:lvlText w:val="•"/>
      <w:lvlJc w:val="left"/>
      <w:pPr>
        <w:ind w:left="5273" w:hanging="432"/>
      </w:pPr>
      <w:rPr>
        <w:rFonts w:hint="default"/>
        <w:lang w:val="pt-PT" w:eastAsia="en-US" w:bidi="ar-SA"/>
      </w:rPr>
    </w:lvl>
    <w:lvl w:ilvl="5" w:tplc="4E58E1E6">
      <w:numFmt w:val="bullet"/>
      <w:lvlText w:val="•"/>
      <w:lvlJc w:val="left"/>
      <w:pPr>
        <w:ind w:left="6384" w:hanging="432"/>
      </w:pPr>
      <w:rPr>
        <w:rFonts w:hint="default"/>
        <w:lang w:val="pt-PT" w:eastAsia="en-US" w:bidi="ar-SA"/>
      </w:rPr>
    </w:lvl>
    <w:lvl w:ilvl="6" w:tplc="CE5ADD3E">
      <w:numFmt w:val="bullet"/>
      <w:lvlText w:val="•"/>
      <w:lvlJc w:val="left"/>
      <w:pPr>
        <w:ind w:left="7495" w:hanging="432"/>
      </w:pPr>
      <w:rPr>
        <w:rFonts w:hint="default"/>
        <w:lang w:val="pt-PT" w:eastAsia="en-US" w:bidi="ar-SA"/>
      </w:rPr>
    </w:lvl>
    <w:lvl w:ilvl="7" w:tplc="0FA2037C">
      <w:numFmt w:val="bullet"/>
      <w:lvlText w:val="•"/>
      <w:lvlJc w:val="left"/>
      <w:pPr>
        <w:ind w:left="8606" w:hanging="432"/>
      </w:pPr>
      <w:rPr>
        <w:rFonts w:hint="default"/>
        <w:lang w:val="pt-PT" w:eastAsia="en-US" w:bidi="ar-SA"/>
      </w:rPr>
    </w:lvl>
    <w:lvl w:ilvl="8" w:tplc="1466E90E">
      <w:numFmt w:val="bullet"/>
      <w:lvlText w:val="•"/>
      <w:lvlJc w:val="left"/>
      <w:pPr>
        <w:ind w:left="9717" w:hanging="432"/>
      </w:pPr>
      <w:rPr>
        <w:rFonts w:hint="default"/>
        <w:lang w:val="pt-PT" w:eastAsia="en-US" w:bidi="ar-SA"/>
      </w:rPr>
    </w:lvl>
  </w:abstractNum>
  <w:abstractNum w:abstractNumId="45" w15:restartNumberingAfterBreak="0">
    <w:nsid w:val="72590587"/>
    <w:multiLevelType w:val="multilevel"/>
    <w:tmpl w:val="67B4D9E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540CEC"/>
    <w:multiLevelType w:val="hybridMultilevel"/>
    <w:tmpl w:val="E7A67E6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47" w15:restartNumberingAfterBreak="0">
    <w:nsid w:val="7CF504B4"/>
    <w:multiLevelType w:val="hybridMultilevel"/>
    <w:tmpl w:val="584485E6"/>
    <w:lvl w:ilvl="0" w:tplc="63787C44">
      <w:start w:val="9"/>
      <w:numFmt w:val="decimal"/>
      <w:lvlText w:val="%1)"/>
      <w:lvlJc w:val="left"/>
      <w:pPr>
        <w:ind w:left="1400" w:hanging="720"/>
      </w:pPr>
      <w:rPr>
        <w:rFonts w:ascii="Arial" w:eastAsia="Arial" w:hAnsi="Arial" w:cs="Arial" w:hint="default"/>
        <w:b/>
        <w:bCs/>
        <w:spacing w:val="-2"/>
        <w:w w:val="99"/>
        <w:sz w:val="24"/>
        <w:szCs w:val="24"/>
        <w:lang w:val="pt-PT" w:eastAsia="en-US" w:bidi="ar-SA"/>
      </w:rPr>
    </w:lvl>
    <w:lvl w:ilvl="1" w:tplc="D1E0F7C4">
      <w:numFmt w:val="bullet"/>
      <w:lvlText w:val="•"/>
      <w:lvlJc w:val="left"/>
      <w:pPr>
        <w:ind w:left="2369" w:hanging="720"/>
      </w:pPr>
      <w:rPr>
        <w:rFonts w:hint="default"/>
        <w:lang w:val="pt-PT" w:eastAsia="en-US" w:bidi="ar-SA"/>
      </w:rPr>
    </w:lvl>
    <w:lvl w:ilvl="2" w:tplc="E6D2A446">
      <w:numFmt w:val="bullet"/>
      <w:lvlText w:val="•"/>
      <w:lvlJc w:val="left"/>
      <w:pPr>
        <w:ind w:left="3338" w:hanging="720"/>
      </w:pPr>
      <w:rPr>
        <w:rFonts w:hint="default"/>
        <w:lang w:val="pt-PT" w:eastAsia="en-US" w:bidi="ar-SA"/>
      </w:rPr>
    </w:lvl>
    <w:lvl w:ilvl="3" w:tplc="BAA26C18">
      <w:numFmt w:val="bullet"/>
      <w:lvlText w:val="•"/>
      <w:lvlJc w:val="left"/>
      <w:pPr>
        <w:ind w:left="4307" w:hanging="720"/>
      </w:pPr>
      <w:rPr>
        <w:rFonts w:hint="default"/>
        <w:lang w:val="pt-PT" w:eastAsia="en-US" w:bidi="ar-SA"/>
      </w:rPr>
    </w:lvl>
    <w:lvl w:ilvl="4" w:tplc="3EE09A3C">
      <w:numFmt w:val="bullet"/>
      <w:lvlText w:val="•"/>
      <w:lvlJc w:val="left"/>
      <w:pPr>
        <w:ind w:left="5276" w:hanging="720"/>
      </w:pPr>
      <w:rPr>
        <w:rFonts w:hint="default"/>
        <w:lang w:val="pt-PT" w:eastAsia="en-US" w:bidi="ar-SA"/>
      </w:rPr>
    </w:lvl>
    <w:lvl w:ilvl="5" w:tplc="9F0C40DC">
      <w:numFmt w:val="bullet"/>
      <w:lvlText w:val="•"/>
      <w:lvlJc w:val="left"/>
      <w:pPr>
        <w:ind w:left="6246" w:hanging="720"/>
      </w:pPr>
      <w:rPr>
        <w:rFonts w:hint="default"/>
        <w:lang w:val="pt-PT" w:eastAsia="en-US" w:bidi="ar-SA"/>
      </w:rPr>
    </w:lvl>
    <w:lvl w:ilvl="6" w:tplc="9A54034A">
      <w:numFmt w:val="bullet"/>
      <w:lvlText w:val="•"/>
      <w:lvlJc w:val="left"/>
      <w:pPr>
        <w:ind w:left="7215" w:hanging="720"/>
      </w:pPr>
      <w:rPr>
        <w:rFonts w:hint="default"/>
        <w:lang w:val="pt-PT" w:eastAsia="en-US" w:bidi="ar-SA"/>
      </w:rPr>
    </w:lvl>
    <w:lvl w:ilvl="7" w:tplc="866450D0">
      <w:numFmt w:val="bullet"/>
      <w:lvlText w:val="•"/>
      <w:lvlJc w:val="left"/>
      <w:pPr>
        <w:ind w:left="8184" w:hanging="720"/>
      </w:pPr>
      <w:rPr>
        <w:rFonts w:hint="default"/>
        <w:lang w:val="pt-PT" w:eastAsia="en-US" w:bidi="ar-SA"/>
      </w:rPr>
    </w:lvl>
    <w:lvl w:ilvl="8" w:tplc="C2500F08">
      <w:numFmt w:val="bullet"/>
      <w:lvlText w:val="•"/>
      <w:lvlJc w:val="left"/>
      <w:pPr>
        <w:ind w:left="9153" w:hanging="720"/>
      </w:pPr>
      <w:rPr>
        <w:rFonts w:hint="default"/>
        <w:lang w:val="pt-PT" w:eastAsia="en-US" w:bidi="ar-SA"/>
      </w:rPr>
    </w:lvl>
  </w:abstractNum>
  <w:num w:numId="1" w16cid:durableId="378625643">
    <w:abstractNumId w:val="25"/>
  </w:num>
  <w:num w:numId="2" w16cid:durableId="535197235">
    <w:abstractNumId w:val="22"/>
  </w:num>
  <w:num w:numId="3" w16cid:durableId="1710884082">
    <w:abstractNumId w:val="45"/>
  </w:num>
  <w:num w:numId="4" w16cid:durableId="1891265218">
    <w:abstractNumId w:val="35"/>
  </w:num>
  <w:num w:numId="5" w16cid:durableId="198904747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517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16939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209026110">
    <w:abstractNumId w:val="14"/>
    <w:lvlOverride w:ilvl="0">
      <w:startOverride w:val="1"/>
    </w:lvlOverride>
    <w:lvlOverride w:ilvl="1"/>
    <w:lvlOverride w:ilvl="2"/>
    <w:lvlOverride w:ilvl="3"/>
    <w:lvlOverride w:ilvl="4"/>
    <w:lvlOverride w:ilvl="5"/>
    <w:lvlOverride w:ilvl="6"/>
    <w:lvlOverride w:ilvl="7"/>
    <w:lvlOverride w:ilvl="8"/>
  </w:num>
  <w:num w:numId="9" w16cid:durableId="882788782">
    <w:abstractNumId w:val="32"/>
    <w:lvlOverride w:ilvl="0">
      <w:startOverride w:val="1"/>
    </w:lvlOverride>
    <w:lvlOverride w:ilvl="1"/>
    <w:lvlOverride w:ilvl="2"/>
    <w:lvlOverride w:ilvl="3"/>
    <w:lvlOverride w:ilvl="4"/>
    <w:lvlOverride w:ilvl="5"/>
    <w:lvlOverride w:ilvl="6"/>
    <w:lvlOverride w:ilvl="7"/>
    <w:lvlOverride w:ilvl="8"/>
  </w:num>
  <w:num w:numId="10" w16cid:durableId="1494027996">
    <w:abstractNumId w:val="29"/>
    <w:lvlOverride w:ilvl="0">
      <w:startOverride w:val="1"/>
    </w:lvlOverride>
    <w:lvlOverride w:ilvl="1"/>
    <w:lvlOverride w:ilvl="2"/>
    <w:lvlOverride w:ilvl="3"/>
    <w:lvlOverride w:ilvl="4"/>
    <w:lvlOverride w:ilvl="5"/>
    <w:lvlOverride w:ilvl="6"/>
    <w:lvlOverride w:ilvl="7"/>
    <w:lvlOverride w:ilvl="8"/>
  </w:num>
  <w:num w:numId="11" w16cid:durableId="495464483">
    <w:abstractNumId w:val="40"/>
    <w:lvlOverride w:ilvl="0">
      <w:startOverride w:val="1"/>
    </w:lvlOverride>
    <w:lvlOverride w:ilvl="1"/>
    <w:lvlOverride w:ilvl="2"/>
    <w:lvlOverride w:ilvl="3"/>
    <w:lvlOverride w:ilvl="4"/>
    <w:lvlOverride w:ilvl="5"/>
    <w:lvlOverride w:ilvl="6"/>
    <w:lvlOverride w:ilvl="7"/>
    <w:lvlOverride w:ilvl="8"/>
  </w:num>
  <w:num w:numId="12" w16cid:durableId="1264999383">
    <w:abstractNumId w:val="18"/>
    <w:lvlOverride w:ilvl="0">
      <w:startOverride w:val="7"/>
    </w:lvlOverride>
    <w:lvlOverride w:ilvl="1"/>
    <w:lvlOverride w:ilvl="2"/>
    <w:lvlOverride w:ilvl="3"/>
    <w:lvlOverride w:ilvl="4"/>
    <w:lvlOverride w:ilvl="5"/>
    <w:lvlOverride w:ilvl="6"/>
    <w:lvlOverride w:ilvl="7"/>
    <w:lvlOverride w:ilvl="8"/>
  </w:num>
  <w:num w:numId="13" w16cid:durableId="1045107286">
    <w:abstractNumId w:val="5"/>
    <w:lvlOverride w:ilvl="0">
      <w:startOverride w:val="1"/>
    </w:lvlOverride>
    <w:lvlOverride w:ilvl="1"/>
    <w:lvlOverride w:ilvl="2"/>
    <w:lvlOverride w:ilvl="3"/>
    <w:lvlOverride w:ilvl="4"/>
    <w:lvlOverride w:ilvl="5"/>
    <w:lvlOverride w:ilvl="6"/>
    <w:lvlOverride w:ilvl="7"/>
    <w:lvlOverride w:ilvl="8"/>
  </w:num>
  <w:num w:numId="14" w16cid:durableId="1325276963">
    <w:abstractNumId w:val="47"/>
    <w:lvlOverride w:ilvl="0">
      <w:startOverride w:val="9"/>
    </w:lvlOverride>
    <w:lvlOverride w:ilvl="1"/>
    <w:lvlOverride w:ilvl="2"/>
    <w:lvlOverride w:ilvl="3"/>
    <w:lvlOverride w:ilvl="4"/>
    <w:lvlOverride w:ilvl="5"/>
    <w:lvlOverride w:ilvl="6"/>
    <w:lvlOverride w:ilvl="7"/>
    <w:lvlOverride w:ilvl="8"/>
  </w:num>
  <w:num w:numId="15" w16cid:durableId="1072585098">
    <w:abstractNumId w:val="20"/>
  </w:num>
  <w:num w:numId="16" w16cid:durableId="1916013051">
    <w:abstractNumId w:val="42"/>
  </w:num>
  <w:num w:numId="17" w16cid:durableId="1778326576">
    <w:abstractNumId w:val="13"/>
  </w:num>
  <w:num w:numId="18" w16cid:durableId="1807503865">
    <w:abstractNumId w:val="41"/>
  </w:num>
  <w:num w:numId="19" w16cid:durableId="2032292068">
    <w:abstractNumId w:val="26"/>
  </w:num>
  <w:num w:numId="20" w16cid:durableId="1418676248">
    <w:abstractNumId w:val="9"/>
  </w:num>
  <w:num w:numId="21" w16cid:durableId="94249556">
    <w:abstractNumId w:val="23"/>
  </w:num>
  <w:num w:numId="22" w16cid:durableId="2065980729">
    <w:abstractNumId w:val="27"/>
  </w:num>
  <w:num w:numId="23" w16cid:durableId="1351299078">
    <w:abstractNumId w:val="8"/>
  </w:num>
  <w:num w:numId="24" w16cid:durableId="1242175368">
    <w:abstractNumId w:val="2"/>
  </w:num>
  <w:num w:numId="25" w16cid:durableId="1582790720">
    <w:abstractNumId w:val="10"/>
  </w:num>
  <w:num w:numId="26" w16cid:durableId="1276014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5097643">
    <w:abstractNumId w:val="0"/>
  </w:num>
  <w:num w:numId="28" w16cid:durableId="783236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61698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5848955">
    <w:abstractNumId w:val="33"/>
  </w:num>
  <w:num w:numId="31" w16cid:durableId="264120808">
    <w:abstractNumId w:val="16"/>
  </w:num>
  <w:num w:numId="32" w16cid:durableId="1409766344">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9559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3589351">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8028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4458936">
    <w:abstractNumId w:val="4"/>
  </w:num>
  <w:num w:numId="37" w16cid:durableId="2055739761">
    <w:abstractNumId w:val="12"/>
  </w:num>
  <w:num w:numId="38" w16cid:durableId="491603810">
    <w:abstractNumId w:val="11"/>
  </w:num>
  <w:num w:numId="39" w16cid:durableId="313409436">
    <w:abstractNumId w:val="43"/>
  </w:num>
  <w:num w:numId="40" w16cid:durableId="195387032">
    <w:abstractNumId w:val="37"/>
  </w:num>
  <w:num w:numId="41" w16cid:durableId="1982030619">
    <w:abstractNumId w:val="44"/>
  </w:num>
  <w:num w:numId="42" w16cid:durableId="1741900917">
    <w:abstractNumId w:val="3"/>
  </w:num>
  <w:num w:numId="43" w16cid:durableId="1132560068">
    <w:abstractNumId w:val="15"/>
  </w:num>
  <w:num w:numId="44" w16cid:durableId="191265000">
    <w:abstractNumId w:val="0"/>
    <w:lvlOverride w:ilvl="0">
      <w:startOverride w:val="1"/>
    </w:lvlOverride>
  </w:num>
  <w:num w:numId="45" w16cid:durableId="623005793">
    <w:abstractNumId w:val="36"/>
  </w:num>
  <w:num w:numId="46" w16cid:durableId="1086001053">
    <w:abstractNumId w:val="1"/>
  </w:num>
  <w:num w:numId="47" w16cid:durableId="1991015210">
    <w:abstractNumId w:val="17"/>
  </w:num>
  <w:num w:numId="48" w16cid:durableId="1160002805">
    <w:abstractNumId w:val="46"/>
  </w:num>
  <w:num w:numId="49" w16cid:durableId="1386180118">
    <w:abstractNumId w:val="21"/>
  </w:num>
  <w:num w:numId="50" w16cid:durableId="1188388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1029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9A"/>
    <w:rsid w:val="00000E88"/>
    <w:rsid w:val="00007A80"/>
    <w:rsid w:val="00014F88"/>
    <w:rsid w:val="0004357C"/>
    <w:rsid w:val="00050322"/>
    <w:rsid w:val="00051392"/>
    <w:rsid w:val="000608F5"/>
    <w:rsid w:val="00065343"/>
    <w:rsid w:val="00074462"/>
    <w:rsid w:val="000834A5"/>
    <w:rsid w:val="000925F5"/>
    <w:rsid w:val="00094801"/>
    <w:rsid w:val="000952D8"/>
    <w:rsid w:val="000A3449"/>
    <w:rsid w:val="000A577B"/>
    <w:rsid w:val="000B11F4"/>
    <w:rsid w:val="000B4F28"/>
    <w:rsid w:val="000C5181"/>
    <w:rsid w:val="000D1B74"/>
    <w:rsid w:val="000D50AC"/>
    <w:rsid w:val="000D6A7B"/>
    <w:rsid w:val="000D6F11"/>
    <w:rsid w:val="000E5C9A"/>
    <w:rsid w:val="00102F44"/>
    <w:rsid w:val="001122F3"/>
    <w:rsid w:val="00124247"/>
    <w:rsid w:val="001359E6"/>
    <w:rsid w:val="00154A42"/>
    <w:rsid w:val="00156DEE"/>
    <w:rsid w:val="00161B30"/>
    <w:rsid w:val="0017795D"/>
    <w:rsid w:val="001828EF"/>
    <w:rsid w:val="00186B6F"/>
    <w:rsid w:val="00191AFC"/>
    <w:rsid w:val="001A6ED7"/>
    <w:rsid w:val="001C19C2"/>
    <w:rsid w:val="001D7979"/>
    <w:rsid w:val="001E5BAC"/>
    <w:rsid w:val="001F42FB"/>
    <w:rsid w:val="001F63DD"/>
    <w:rsid w:val="00201BAB"/>
    <w:rsid w:val="00203975"/>
    <w:rsid w:val="002100B6"/>
    <w:rsid w:val="002158EA"/>
    <w:rsid w:val="00235CF4"/>
    <w:rsid w:val="002649FD"/>
    <w:rsid w:val="002815D8"/>
    <w:rsid w:val="002A2EBC"/>
    <w:rsid w:val="002B3518"/>
    <w:rsid w:val="002C6399"/>
    <w:rsid w:val="003106C6"/>
    <w:rsid w:val="00323D8B"/>
    <w:rsid w:val="00331A8D"/>
    <w:rsid w:val="00345E4A"/>
    <w:rsid w:val="0037406C"/>
    <w:rsid w:val="00382AEE"/>
    <w:rsid w:val="00385DEF"/>
    <w:rsid w:val="0039147F"/>
    <w:rsid w:val="003A21CE"/>
    <w:rsid w:val="003A275A"/>
    <w:rsid w:val="003C1518"/>
    <w:rsid w:val="003C41CA"/>
    <w:rsid w:val="003E4996"/>
    <w:rsid w:val="00423D19"/>
    <w:rsid w:val="00427DBE"/>
    <w:rsid w:val="00441CB5"/>
    <w:rsid w:val="00445DA6"/>
    <w:rsid w:val="004833EF"/>
    <w:rsid w:val="004A1FAF"/>
    <w:rsid w:val="004C4626"/>
    <w:rsid w:val="004F29B5"/>
    <w:rsid w:val="004F4136"/>
    <w:rsid w:val="00501060"/>
    <w:rsid w:val="005071B6"/>
    <w:rsid w:val="00543CFB"/>
    <w:rsid w:val="005528A7"/>
    <w:rsid w:val="00577A32"/>
    <w:rsid w:val="005833B5"/>
    <w:rsid w:val="00590EFD"/>
    <w:rsid w:val="0059476B"/>
    <w:rsid w:val="005A10FE"/>
    <w:rsid w:val="005D2A05"/>
    <w:rsid w:val="005D6AAE"/>
    <w:rsid w:val="005F7D5F"/>
    <w:rsid w:val="006278F6"/>
    <w:rsid w:val="006279CB"/>
    <w:rsid w:val="00636761"/>
    <w:rsid w:val="00637260"/>
    <w:rsid w:val="006579EB"/>
    <w:rsid w:val="00662F98"/>
    <w:rsid w:val="006A45C6"/>
    <w:rsid w:val="006B2914"/>
    <w:rsid w:val="006B7718"/>
    <w:rsid w:val="006B7774"/>
    <w:rsid w:val="006E2DF6"/>
    <w:rsid w:val="006F18C3"/>
    <w:rsid w:val="00710D50"/>
    <w:rsid w:val="007252FA"/>
    <w:rsid w:val="00735B5B"/>
    <w:rsid w:val="00747EAD"/>
    <w:rsid w:val="007A0781"/>
    <w:rsid w:val="007B4AFD"/>
    <w:rsid w:val="007D0DC5"/>
    <w:rsid w:val="007E4546"/>
    <w:rsid w:val="007F031D"/>
    <w:rsid w:val="007F751B"/>
    <w:rsid w:val="00807434"/>
    <w:rsid w:val="00825443"/>
    <w:rsid w:val="00831A2A"/>
    <w:rsid w:val="008361A6"/>
    <w:rsid w:val="00843B68"/>
    <w:rsid w:val="008545BE"/>
    <w:rsid w:val="0086431E"/>
    <w:rsid w:val="008664CC"/>
    <w:rsid w:val="008763EF"/>
    <w:rsid w:val="0087781B"/>
    <w:rsid w:val="008807B0"/>
    <w:rsid w:val="00883B01"/>
    <w:rsid w:val="00897F52"/>
    <w:rsid w:val="008C32C6"/>
    <w:rsid w:val="008D0B0D"/>
    <w:rsid w:val="008D6675"/>
    <w:rsid w:val="008E0736"/>
    <w:rsid w:val="00903CBB"/>
    <w:rsid w:val="00905C0F"/>
    <w:rsid w:val="0092663D"/>
    <w:rsid w:val="0095190A"/>
    <w:rsid w:val="009527D5"/>
    <w:rsid w:val="00957A99"/>
    <w:rsid w:val="00965C41"/>
    <w:rsid w:val="00974C31"/>
    <w:rsid w:val="009822D7"/>
    <w:rsid w:val="009C3530"/>
    <w:rsid w:val="009C6BDB"/>
    <w:rsid w:val="009D6766"/>
    <w:rsid w:val="009E080A"/>
    <w:rsid w:val="009E088B"/>
    <w:rsid w:val="009F082F"/>
    <w:rsid w:val="00A179B1"/>
    <w:rsid w:val="00A56727"/>
    <w:rsid w:val="00A719CD"/>
    <w:rsid w:val="00A730BC"/>
    <w:rsid w:val="00AA0CAE"/>
    <w:rsid w:val="00AA6D13"/>
    <w:rsid w:val="00AB1709"/>
    <w:rsid w:val="00AE19D8"/>
    <w:rsid w:val="00AE3500"/>
    <w:rsid w:val="00B47D56"/>
    <w:rsid w:val="00B61C40"/>
    <w:rsid w:val="00B67B8B"/>
    <w:rsid w:val="00B77EFC"/>
    <w:rsid w:val="00BB29B8"/>
    <w:rsid w:val="00BC409E"/>
    <w:rsid w:val="00BC6BEE"/>
    <w:rsid w:val="00BC7B47"/>
    <w:rsid w:val="00BE0D92"/>
    <w:rsid w:val="00BE569D"/>
    <w:rsid w:val="00C03FD3"/>
    <w:rsid w:val="00C05032"/>
    <w:rsid w:val="00C36AD1"/>
    <w:rsid w:val="00C53F6A"/>
    <w:rsid w:val="00C8104F"/>
    <w:rsid w:val="00C8263D"/>
    <w:rsid w:val="00C94F77"/>
    <w:rsid w:val="00CA287F"/>
    <w:rsid w:val="00CA5350"/>
    <w:rsid w:val="00CD19D0"/>
    <w:rsid w:val="00CD6111"/>
    <w:rsid w:val="00D115E9"/>
    <w:rsid w:val="00D6707F"/>
    <w:rsid w:val="00D71837"/>
    <w:rsid w:val="00D86A7B"/>
    <w:rsid w:val="00D93DCB"/>
    <w:rsid w:val="00DA2812"/>
    <w:rsid w:val="00DA4852"/>
    <w:rsid w:val="00DC2C38"/>
    <w:rsid w:val="00DD01DD"/>
    <w:rsid w:val="00DD7FD4"/>
    <w:rsid w:val="00DE16A9"/>
    <w:rsid w:val="00E01622"/>
    <w:rsid w:val="00E02057"/>
    <w:rsid w:val="00E05757"/>
    <w:rsid w:val="00E22D20"/>
    <w:rsid w:val="00E8763C"/>
    <w:rsid w:val="00E96B12"/>
    <w:rsid w:val="00EA397E"/>
    <w:rsid w:val="00ED4166"/>
    <w:rsid w:val="00EF1C7F"/>
    <w:rsid w:val="00EF3298"/>
    <w:rsid w:val="00F05349"/>
    <w:rsid w:val="00F16940"/>
    <w:rsid w:val="00F2393D"/>
    <w:rsid w:val="00F351A5"/>
    <w:rsid w:val="00F36BCD"/>
    <w:rsid w:val="00F3779E"/>
    <w:rsid w:val="00F44E86"/>
    <w:rsid w:val="00F52449"/>
    <w:rsid w:val="00F54A6D"/>
    <w:rsid w:val="00F54AC2"/>
    <w:rsid w:val="00F81B28"/>
    <w:rsid w:val="00F90915"/>
    <w:rsid w:val="00F932AF"/>
    <w:rsid w:val="00F94915"/>
    <w:rsid w:val="00F95AD2"/>
    <w:rsid w:val="00FB5984"/>
    <w:rsid w:val="00FC0BC4"/>
    <w:rsid w:val="00FC4770"/>
    <w:rsid w:val="00FF2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2FA1"/>
  <w15:docId w15:val="{B9D76B26-414A-4042-9C3C-DF872555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1"/>
    <w:qFormat/>
    <w:pPr>
      <w:keepNext/>
      <w:tabs>
        <w:tab w:val="num" w:pos="0"/>
      </w:tabs>
      <w:suppressAutoHyphens/>
      <w:spacing w:after="0" w:line="240" w:lineRule="auto"/>
      <w:ind w:left="432" w:hanging="432"/>
      <w:jc w:val="both"/>
      <w:outlineLvl w:val="0"/>
    </w:pPr>
    <w:rPr>
      <w:rFonts w:ascii="Times New Roman" w:eastAsia="Times New Roman" w:hAnsi="Times New Roman"/>
      <w:b/>
      <w:bCs/>
      <w:sz w:val="28"/>
      <w:szCs w:val="20"/>
      <w:lang w:eastAsia="ar-SA"/>
    </w:rPr>
  </w:style>
  <w:style w:type="paragraph" w:styleId="Ttulo2">
    <w:name w:val="heading 2"/>
    <w:basedOn w:val="Normal"/>
    <w:next w:val="Normal"/>
    <w:link w:val="Ttulo2Char"/>
    <w:uiPriority w:val="1"/>
    <w:qFormat/>
    <w:pPr>
      <w:keepNext/>
      <w:tabs>
        <w:tab w:val="num" w:pos="0"/>
      </w:tabs>
      <w:suppressAutoHyphens/>
      <w:spacing w:after="0" w:line="240" w:lineRule="auto"/>
      <w:ind w:left="576" w:hanging="576"/>
      <w:jc w:val="center"/>
      <w:outlineLvl w:val="1"/>
    </w:pPr>
    <w:rPr>
      <w:rFonts w:ascii="Times New Roman" w:eastAsia="Times New Roman" w:hAnsi="Times New Roman"/>
      <w:b/>
      <w:bCs/>
      <w:sz w:val="28"/>
      <w:szCs w:val="20"/>
      <w:lang w:eastAsia="ar-SA"/>
    </w:rPr>
  </w:style>
  <w:style w:type="paragraph" w:styleId="Ttulo3">
    <w:name w:val="heading 3"/>
    <w:basedOn w:val="Normal"/>
    <w:next w:val="Normal"/>
    <w:link w:val="Ttulo3Char"/>
    <w:uiPriority w:val="1"/>
    <w:unhideWhenUsed/>
    <w:qFormat/>
    <w:pPr>
      <w:keepNext/>
      <w:keepLines/>
      <w:suppressAutoHyphen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Ttulo4">
    <w:name w:val="heading 4"/>
    <w:basedOn w:val="Normal"/>
    <w:next w:val="Normal"/>
    <w:link w:val="Ttulo4Char"/>
    <w:unhideWhenUsed/>
    <w:qFormat/>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0"/>
      <w:szCs w:val="20"/>
      <w:lang w:eastAsia="ar-SA"/>
    </w:rPr>
  </w:style>
  <w:style w:type="paragraph" w:styleId="Ttulo5">
    <w:name w:val="heading 5"/>
    <w:basedOn w:val="Normal"/>
    <w:next w:val="Normal"/>
    <w:link w:val="Ttulo5Char"/>
    <w:unhideWhenUsed/>
    <w:qFormat/>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Ttulo6">
    <w:name w:val="heading 6"/>
    <w:basedOn w:val="Normal"/>
    <w:next w:val="Normal"/>
    <w:link w:val="Ttulo6Char"/>
    <w:qFormat/>
    <w:pPr>
      <w:keepNext/>
      <w:tabs>
        <w:tab w:val="num" w:pos="0"/>
      </w:tabs>
      <w:suppressAutoHyphens/>
      <w:spacing w:after="0" w:line="240" w:lineRule="auto"/>
      <w:jc w:val="center"/>
      <w:outlineLvl w:val="5"/>
    </w:pPr>
    <w:rPr>
      <w:rFonts w:ascii="Times New Roman" w:eastAsia="Times New Roman" w:hAnsi="Times New Roman"/>
      <w:b/>
      <w:bCs/>
      <w:sz w:val="24"/>
      <w:szCs w:val="24"/>
      <w:lang w:eastAsia="ar-SA"/>
    </w:rPr>
  </w:style>
  <w:style w:type="paragraph" w:styleId="Ttulo7">
    <w:name w:val="heading 7"/>
    <w:basedOn w:val="Normal"/>
    <w:next w:val="Normal"/>
    <w:link w:val="Ttulo7Char"/>
    <w:unhideWhenUsed/>
    <w:qFormat/>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0"/>
      <w:szCs w:val="20"/>
      <w:lang w:eastAsia="ar-SA"/>
    </w:rPr>
  </w:style>
  <w:style w:type="paragraph" w:styleId="Ttulo8">
    <w:name w:val="heading 8"/>
    <w:basedOn w:val="Normal"/>
    <w:next w:val="Normal"/>
    <w:link w:val="Ttulo8Char"/>
    <w:qFormat/>
    <w:pPr>
      <w:keepNext/>
      <w:tabs>
        <w:tab w:val="num" w:pos="0"/>
      </w:tabs>
      <w:suppressAutoHyphens/>
      <w:spacing w:after="0" w:line="240" w:lineRule="auto"/>
      <w:jc w:val="center"/>
      <w:outlineLvl w:val="7"/>
    </w:pPr>
    <w:rPr>
      <w:rFonts w:ascii="Times New Roman" w:eastAsia="Batang" w:hAnsi="Times New Roman"/>
      <w:sz w:val="32"/>
      <w:szCs w:val="24"/>
      <w:lang w:eastAsia="ar-SA"/>
    </w:rPr>
  </w:style>
  <w:style w:type="paragraph" w:styleId="Ttulo9">
    <w:name w:val="heading 9"/>
    <w:basedOn w:val="Normal"/>
    <w:next w:val="Normal"/>
    <w:link w:val="Ttulo9Char"/>
    <w:qFormat/>
    <w:pPr>
      <w:keepNext/>
      <w:tabs>
        <w:tab w:val="num" w:pos="0"/>
      </w:tabs>
      <w:suppressAutoHyphens/>
      <w:spacing w:after="0" w:line="240" w:lineRule="auto"/>
      <w:outlineLvl w:val="8"/>
    </w:pPr>
    <w:rPr>
      <w:rFonts w:ascii="Times New Roman" w:eastAsia="Times New Roman" w:hAnsi="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Pr>
      <w:color w:val="0000FF"/>
      <w:u w:val="single"/>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287"/>
    </w:pPr>
    <w:rPr>
      <w:rFonts w:ascii="Times New Roman" w:eastAsia="Times New Roman" w:hAnsi="Times New Roman"/>
      <w:lang w:val="pt-PT"/>
    </w:rPr>
  </w:style>
  <w:style w:type="paragraph" w:styleId="Corpodetexto">
    <w:name w:val="Body Text"/>
    <w:basedOn w:val="Normal"/>
    <w:link w:val="CorpodetextoChar"/>
    <w:uiPriority w:val="1"/>
    <w:qFormat/>
    <w:pPr>
      <w:spacing w:after="0" w:line="240" w:lineRule="auto"/>
      <w:jc w:val="both"/>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1"/>
    <w:rPr>
      <w:rFonts w:ascii="Times New Roman" w:eastAsia="Times New Roman" w:hAnsi="Times New Roman"/>
      <w:sz w:val="28"/>
    </w:rPr>
  </w:style>
  <w:style w:type="character" w:customStyle="1" w:styleId="Ttulo1Char">
    <w:name w:val="Título 1 Char"/>
    <w:basedOn w:val="Fontepargpadro"/>
    <w:link w:val="Ttulo1"/>
    <w:uiPriority w:val="1"/>
    <w:rPr>
      <w:rFonts w:ascii="Times New Roman" w:eastAsia="Times New Roman" w:hAnsi="Times New Roman"/>
      <w:b/>
      <w:bCs/>
      <w:sz w:val="28"/>
      <w:lang w:eastAsia="ar-SA"/>
    </w:rPr>
  </w:style>
  <w:style w:type="character" w:customStyle="1" w:styleId="Ttulo2Char">
    <w:name w:val="Título 2 Char"/>
    <w:basedOn w:val="Fontepargpadro"/>
    <w:link w:val="Ttulo2"/>
    <w:uiPriority w:val="1"/>
    <w:rPr>
      <w:rFonts w:ascii="Times New Roman" w:eastAsia="Times New Roman" w:hAnsi="Times New Roman"/>
      <w:b/>
      <w:bCs/>
      <w:sz w:val="28"/>
      <w:lang w:eastAsia="ar-SA"/>
    </w:rPr>
  </w:style>
  <w:style w:type="character" w:customStyle="1" w:styleId="Ttulo3Char">
    <w:name w:val="Título 3 Char"/>
    <w:basedOn w:val="Fontepargpadro"/>
    <w:link w:val="Ttulo3"/>
    <w:uiPriority w:val="1"/>
    <w:rPr>
      <w:rFonts w:asciiTheme="majorHAnsi" w:eastAsiaTheme="majorEastAsia" w:hAnsiTheme="majorHAnsi" w:cstheme="majorBidi"/>
      <w:b/>
      <w:bCs/>
      <w:color w:val="4F81BD" w:themeColor="accent1"/>
      <w:lang w:eastAsia="ar-SA"/>
    </w:rPr>
  </w:style>
  <w:style w:type="character" w:customStyle="1" w:styleId="Ttulo4Char">
    <w:name w:val="Título 4 Char"/>
    <w:basedOn w:val="Fontepargpadro"/>
    <w:link w:val="Ttulo4"/>
    <w:rPr>
      <w:rFonts w:asciiTheme="majorHAnsi" w:eastAsiaTheme="majorEastAsia" w:hAnsiTheme="majorHAnsi" w:cstheme="majorBidi"/>
      <w:b/>
      <w:bCs/>
      <w:i/>
      <w:iCs/>
      <w:color w:val="4F81BD" w:themeColor="accent1"/>
      <w:lang w:eastAsia="ar-SA"/>
    </w:rPr>
  </w:style>
  <w:style w:type="character" w:customStyle="1" w:styleId="Ttulo5Char">
    <w:name w:val="Título 5 Char"/>
    <w:basedOn w:val="Fontepargpadro"/>
    <w:link w:val="Ttulo5"/>
    <w:rPr>
      <w:rFonts w:asciiTheme="majorHAnsi" w:eastAsiaTheme="majorEastAsia" w:hAnsiTheme="majorHAnsi" w:cstheme="majorBidi"/>
      <w:color w:val="243F60" w:themeColor="accent1" w:themeShade="7F"/>
      <w:lang w:eastAsia="ar-SA"/>
    </w:rPr>
  </w:style>
  <w:style w:type="character" w:customStyle="1" w:styleId="Ttulo6Char">
    <w:name w:val="Título 6 Char"/>
    <w:basedOn w:val="Fontepargpadro"/>
    <w:link w:val="Ttulo6"/>
    <w:rPr>
      <w:rFonts w:ascii="Times New Roman" w:eastAsia="Times New Roman" w:hAnsi="Times New Roman"/>
      <w:b/>
      <w:bCs/>
      <w:sz w:val="24"/>
      <w:szCs w:val="24"/>
      <w:lang w:eastAsia="ar-SA"/>
    </w:rPr>
  </w:style>
  <w:style w:type="character" w:customStyle="1" w:styleId="Ttulo7Char">
    <w:name w:val="Título 7 Char"/>
    <w:basedOn w:val="Fontepargpadro"/>
    <w:link w:val="Ttulo7"/>
    <w:rPr>
      <w:rFonts w:asciiTheme="majorHAnsi" w:eastAsiaTheme="majorEastAsia" w:hAnsiTheme="majorHAnsi" w:cstheme="majorBidi"/>
      <w:i/>
      <w:iCs/>
      <w:color w:val="404040" w:themeColor="text1" w:themeTint="BF"/>
      <w:lang w:eastAsia="ar-SA"/>
    </w:rPr>
  </w:style>
  <w:style w:type="character" w:customStyle="1" w:styleId="Ttulo8Char">
    <w:name w:val="Título 8 Char"/>
    <w:basedOn w:val="Fontepargpadro"/>
    <w:link w:val="Ttulo8"/>
    <w:rPr>
      <w:rFonts w:ascii="Times New Roman" w:eastAsia="Batang" w:hAnsi="Times New Roman"/>
      <w:sz w:val="32"/>
      <w:szCs w:val="24"/>
      <w:lang w:eastAsia="ar-SA"/>
    </w:rPr>
  </w:style>
  <w:style w:type="character" w:customStyle="1" w:styleId="Ttulo9Char">
    <w:name w:val="Título 9 Char"/>
    <w:basedOn w:val="Fontepargpadro"/>
    <w:link w:val="Ttulo9"/>
    <w:rPr>
      <w:rFonts w:ascii="Times New Roman" w:eastAsia="Times New Roman" w:hAnsi="Times New Roman"/>
      <w:sz w:val="28"/>
      <w:szCs w:val="24"/>
      <w:lang w:eastAsia="ar-SA"/>
    </w:rPr>
  </w:style>
  <w:style w:type="paragraph" w:styleId="Ttulo">
    <w:name w:val="Title"/>
    <w:basedOn w:val="Normal"/>
    <w:next w:val="Subttulo"/>
    <w:link w:val="TtuloChar"/>
    <w:qFormat/>
    <w:pPr>
      <w:suppressAutoHyphens/>
      <w:spacing w:after="0" w:line="240" w:lineRule="auto"/>
      <w:jc w:val="center"/>
    </w:pPr>
    <w:rPr>
      <w:rFonts w:ascii="Times New Roman" w:eastAsia="Times New Roman" w:hAnsi="Times New Roman"/>
      <w:b/>
      <w:bCs/>
      <w:sz w:val="28"/>
      <w:szCs w:val="20"/>
      <w:lang w:eastAsia="ar-SA"/>
    </w:rPr>
  </w:style>
  <w:style w:type="character" w:customStyle="1" w:styleId="TtuloChar">
    <w:name w:val="Título Char"/>
    <w:basedOn w:val="Fontepargpadro"/>
    <w:link w:val="Ttulo"/>
    <w:qFormat/>
    <w:rPr>
      <w:rFonts w:ascii="Times New Roman" w:eastAsia="Times New Roman" w:hAnsi="Times New Roman"/>
      <w:b/>
      <w:bCs/>
      <w:sz w:val="28"/>
      <w:lang w:eastAsia="ar-SA"/>
    </w:rPr>
  </w:style>
  <w:style w:type="paragraph" w:styleId="Recuodecorpodetexto">
    <w:name w:val="Body Text Indent"/>
    <w:basedOn w:val="Normal"/>
    <w:link w:val="RecuodecorpodetextoChar"/>
    <w:pPr>
      <w:suppressAutoHyphens/>
      <w:spacing w:after="0" w:line="240" w:lineRule="auto"/>
      <w:ind w:left="4395" w:hanging="4395"/>
      <w:jc w:val="both"/>
    </w:pPr>
    <w:rPr>
      <w:rFonts w:ascii="Times New Roman" w:eastAsia="Times New Roman" w:hAnsi="Times New Roman"/>
      <w:sz w:val="28"/>
      <w:szCs w:val="20"/>
      <w:lang w:eastAsia="ar-SA"/>
    </w:rPr>
  </w:style>
  <w:style w:type="character" w:customStyle="1" w:styleId="RecuodecorpodetextoChar">
    <w:name w:val="Recuo de corpo de texto Char"/>
    <w:basedOn w:val="Fontepargpadro"/>
    <w:link w:val="Recuodecorpodetexto"/>
    <w:rPr>
      <w:rFonts w:ascii="Times New Roman" w:eastAsia="Times New Roman" w:hAnsi="Times New Roman"/>
      <w:sz w:val="28"/>
      <w:lang w:eastAsia="ar-SA"/>
    </w:rPr>
  </w:style>
  <w:style w:type="paragraph" w:customStyle="1" w:styleId="Recuodecorpodetexto21">
    <w:name w:val="Recuo de corpo de texto 21"/>
    <w:basedOn w:val="Normal"/>
    <w:pPr>
      <w:suppressAutoHyphens/>
      <w:spacing w:after="0" w:line="240" w:lineRule="auto"/>
      <w:ind w:left="4395" w:hanging="4395"/>
      <w:jc w:val="both"/>
    </w:pPr>
    <w:rPr>
      <w:rFonts w:ascii="Times New Roman" w:eastAsia="Times New Roman" w:hAnsi="Times New Roman"/>
      <w:b/>
      <w:bCs/>
      <w:sz w:val="28"/>
      <w:szCs w:val="20"/>
      <w:lang w:eastAsia="ar-SA"/>
    </w:rPr>
  </w:style>
  <w:style w:type="paragraph" w:styleId="Subttulo">
    <w:name w:val="Subtitle"/>
    <w:basedOn w:val="Normal"/>
    <w:next w:val="Normal"/>
    <w:link w:val="SubttuloChar"/>
    <w:qFormat/>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SubttuloChar">
    <w:name w:val="Subtítulo Char"/>
    <w:basedOn w:val="Fontepargpadro"/>
    <w:link w:val="Subttulo"/>
    <w:rPr>
      <w:rFonts w:asciiTheme="majorHAnsi" w:eastAsiaTheme="majorEastAsia" w:hAnsiTheme="majorHAnsi" w:cstheme="majorBidi"/>
      <w:i/>
      <w:iCs/>
      <w:color w:val="4F81BD" w:themeColor="accent1"/>
      <w:spacing w:val="15"/>
      <w:sz w:val="24"/>
      <w:szCs w:val="24"/>
      <w:lang w:eastAsia="ar-SA"/>
    </w:rPr>
  </w:style>
  <w:style w:type="paragraph" w:styleId="PargrafodaLista">
    <w:name w:val="List Paragraph"/>
    <w:aliases w:val="Texto"/>
    <w:basedOn w:val="Normal"/>
    <w:link w:val="PargrafodaListaChar"/>
    <w:uiPriority w:val="34"/>
    <w:qFormat/>
    <w:pPr>
      <w:spacing w:after="0" w:line="240" w:lineRule="auto"/>
      <w:ind w:left="720"/>
      <w:contextualSpacing/>
    </w:pPr>
    <w:rPr>
      <w:rFonts w:ascii="Times New Roman" w:eastAsia="Times New Roman" w:hAnsi="Times New Roman"/>
      <w:sz w:val="24"/>
      <w:szCs w:val="24"/>
      <w:lang w:eastAsia="pt-BR"/>
    </w:rPr>
  </w:style>
  <w:style w:type="paragraph" w:customStyle="1" w:styleId="WW-Ttulo">
    <w:name w:val="WW-Título"/>
    <w:basedOn w:val="Normal"/>
    <w:next w:val="Subttulo"/>
    <w:pPr>
      <w:widowControl w:val="0"/>
      <w:suppressAutoHyphens/>
      <w:overflowPunct w:val="0"/>
      <w:autoSpaceDE w:val="0"/>
      <w:spacing w:after="0" w:line="240" w:lineRule="auto"/>
      <w:jc w:val="center"/>
    </w:pPr>
    <w:rPr>
      <w:rFonts w:ascii="Arial" w:eastAsia="Lucida Sans Unicode" w:hAnsi="Arial" w:cs="Tahoma"/>
      <w:b/>
      <w:kern w:val="1"/>
      <w:sz w:val="20"/>
      <w:szCs w:val="20"/>
      <w:lang w:eastAsia="ar-SA"/>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style>
  <w:style w:type="character" w:customStyle="1" w:styleId="il">
    <w:name w:val="il"/>
    <w:basedOn w:val="Fontepargpadro"/>
  </w:style>
  <w:style w:type="paragraph" w:styleId="SemEspaamento">
    <w:name w:val="No Spacing"/>
    <w:link w:val="SemEspaamentoChar"/>
    <w:uiPriority w:val="1"/>
    <w:qFormat/>
    <w:pPr>
      <w:suppressAutoHyphens/>
    </w:pPr>
    <w:rPr>
      <w:rFonts w:ascii="Times New Roman" w:eastAsia="Times New Roman" w:hAnsi="Times New Roman"/>
      <w:lang w:eastAsia="ar-SA"/>
    </w:rPr>
  </w:style>
  <w:style w:type="paragraph" w:customStyle="1" w:styleId="western">
    <w:name w:val="western"/>
    <w:basedOn w:val="Normal"/>
    <w:pPr>
      <w:suppressAutoHyphens/>
      <w:spacing w:before="280" w:after="119" w:line="240" w:lineRule="auto"/>
    </w:pPr>
    <w:rPr>
      <w:rFonts w:ascii="Times New Roman" w:eastAsia="Times New Roman" w:hAnsi="Times New Roman"/>
      <w:sz w:val="24"/>
      <w:szCs w:val="24"/>
      <w:lang w:eastAsia="ar-SA"/>
    </w:rPr>
  </w:style>
  <w:style w:type="paragraph" w:customStyle="1" w:styleId="xl33">
    <w:name w:val="xl33"/>
    <w:basedOn w:val="Normal"/>
    <w:pPr>
      <w:suppressAutoHyphens/>
      <w:spacing w:before="280" w:after="280" w:line="240" w:lineRule="auto"/>
      <w:jc w:val="center"/>
    </w:pPr>
    <w:rPr>
      <w:rFonts w:ascii="Arial" w:eastAsia="Arial Unicode MS" w:hAnsi="Arial"/>
      <w:b/>
      <w:bCs/>
      <w:sz w:val="24"/>
      <w:szCs w:val="24"/>
      <w:lang w:eastAsia="ar-SA"/>
    </w:rPr>
  </w:style>
  <w:style w:type="paragraph" w:customStyle="1" w:styleId="Standard">
    <w:name w:val="Standard"/>
    <w:pPr>
      <w:suppressAutoHyphens/>
      <w:autoSpaceDN w:val="0"/>
      <w:textAlignment w:val="baseline"/>
    </w:pPr>
    <w:rPr>
      <w:rFonts w:ascii="Times New Roman" w:eastAsia="Times New Roman" w:hAnsi="Times New Roman"/>
      <w:kern w:val="3"/>
      <w:sz w:val="24"/>
      <w:szCs w:val="24"/>
    </w:rPr>
  </w:style>
  <w:style w:type="paragraph" w:customStyle="1" w:styleId="Ttulo91">
    <w:name w:val="Título 91"/>
    <w:basedOn w:val="Standard"/>
    <w:next w:val="Standard"/>
    <w:pPr>
      <w:keepNext/>
      <w:jc w:val="center"/>
    </w:pPr>
    <w:rPr>
      <w:b/>
      <w:bCs/>
      <w:u w:val="single"/>
    </w:rPr>
  </w:style>
  <w:style w:type="numbering" w:customStyle="1" w:styleId="WW8Num1">
    <w:name w:val="WW8Num1"/>
    <w:basedOn w:val="Semlista"/>
    <w:pPr>
      <w:numPr>
        <w:numId w:val="1"/>
      </w:numPr>
    </w:pPr>
  </w:style>
  <w:style w:type="paragraph" w:customStyle="1" w:styleId="Corpodetexto21">
    <w:name w:val="Corpo de texto 21"/>
    <w:basedOn w:val="Normal"/>
    <w:pPr>
      <w:suppressAutoHyphens/>
      <w:spacing w:after="0" w:line="360" w:lineRule="auto"/>
      <w:jc w:val="both"/>
    </w:pPr>
    <w:rPr>
      <w:rFonts w:ascii="Courier New" w:eastAsia="Times New Roman" w:hAnsi="Courier New" w:cs="Courier New"/>
      <w:sz w:val="24"/>
      <w:szCs w:val="24"/>
      <w:lang w:eastAsia="ar-SA"/>
    </w:rPr>
  </w:style>
  <w:style w:type="paragraph" w:customStyle="1" w:styleId="Preformatted">
    <w:name w:val="Preformatted"/>
    <w:basedOn w:val="Normal"/>
    <w:lock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pt-BR"/>
    </w:rPr>
  </w:style>
  <w:style w:type="paragraph" w:styleId="Corpodetexto2">
    <w:name w:val="Body Text 2"/>
    <w:basedOn w:val="Normal"/>
    <w:link w:val="Corpodetexto2Char"/>
    <w:uiPriority w:val="99"/>
    <w:semiHidden/>
    <w:unhideWhenUsed/>
    <w:pPr>
      <w:suppressAutoHyphens/>
      <w:spacing w:after="120" w:line="480" w:lineRule="auto"/>
    </w:pPr>
    <w:rPr>
      <w:rFonts w:ascii="Times New Roman" w:eastAsia="Times New Roman" w:hAnsi="Times New Roman"/>
      <w:sz w:val="20"/>
      <w:szCs w:val="20"/>
      <w:lang w:eastAsia="ar-SA"/>
    </w:rPr>
  </w:style>
  <w:style w:type="character" w:customStyle="1" w:styleId="Corpodetexto2Char">
    <w:name w:val="Corpo de texto 2 Char"/>
    <w:basedOn w:val="Fontepargpadro"/>
    <w:link w:val="Corpodetexto2"/>
    <w:uiPriority w:val="99"/>
    <w:semiHidden/>
    <w:rPr>
      <w:rFonts w:ascii="Times New Roman" w:eastAsia="Times New Roman" w:hAnsi="Times New Roman"/>
      <w:lang w:eastAsia="ar-SA"/>
    </w:rPr>
  </w:style>
  <w:style w:type="paragraph" w:styleId="Recuodecorpodetexto2">
    <w:name w:val="Body Text Indent 2"/>
    <w:basedOn w:val="Normal"/>
    <w:link w:val="Recuodecorpodetexto2Char"/>
    <w:uiPriority w:val="99"/>
    <w:semiHidden/>
    <w:unhideWhenUsed/>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semiHidden/>
    <w:rPr>
      <w:rFonts w:ascii="Times New Roman" w:eastAsia="Times New Roman" w:hAnsi="Times New Roman"/>
      <w:lang w:eastAsia="ar-SA"/>
    </w:rPr>
  </w:style>
  <w:style w:type="paragraph" w:styleId="Partesuperior-zdoformulrio">
    <w:name w:val="HTML Top of Form"/>
    <w:basedOn w:val="Normal"/>
    <w:next w:val="Normal"/>
    <w:link w:val="Partesuperior-zdoformulrio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unhideWhenUse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rPr>
      <w:rFonts w:ascii="Arial" w:eastAsia="Times New Roman" w:hAnsi="Arial" w:cs="Arial"/>
      <w:vanish/>
      <w:sz w:val="16"/>
      <w:szCs w:val="16"/>
    </w:rPr>
  </w:style>
  <w:style w:type="character" w:customStyle="1" w:styleId="Absatz-Standardschriftart">
    <w:name w:val="Absatz-Standardschriftart"/>
  </w:style>
  <w:style w:type="character" w:customStyle="1" w:styleId="WW8Num4z0">
    <w:name w:val="WW8Num4z0"/>
    <w:rPr>
      <w:rFonts w:ascii="Symbol" w:hAnsi="Symbol" w:cs="StarSymbol"/>
      <w:sz w:val="18"/>
      <w:szCs w:val="18"/>
    </w:rPr>
  </w:style>
  <w:style w:type="character" w:customStyle="1" w:styleId="WW-Absatz-Standardschriftart">
    <w:name w:val="WW-Absatz-Standardschriftart"/>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4z0">
    <w:name w:val="WW8Num14z0"/>
    <w:rPr>
      <w:rFonts w:ascii="Times New Roman" w:eastAsia="Batang"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1z0">
    <w:name w:val="WW8Num21z0"/>
    <w:rPr>
      <w:b/>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Fontepargpadro1">
    <w:name w:val="Fonte parág. padrão1"/>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Corpodetexto"/>
    <w:semiHidden/>
    <w:pPr>
      <w:suppressAutoHyphens/>
    </w:pPr>
    <w:rPr>
      <w:rFonts w:cs="Tahoma"/>
      <w:szCs w:val="24"/>
      <w:lang w:eastAsia="ar-SA"/>
    </w:rPr>
  </w:style>
  <w:style w:type="paragraph" w:customStyle="1" w:styleId="Legenda1">
    <w:name w:val="Legenda1"/>
    <w:basedOn w:val="Normal"/>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rpodetexto31">
    <w:name w:val="Corpo de texto 31"/>
    <w:basedOn w:val="Normal"/>
    <w:qFormat/>
    <w:pPr>
      <w:suppressAutoHyphens/>
      <w:spacing w:after="0" w:line="240" w:lineRule="auto"/>
      <w:jc w:val="both"/>
    </w:pPr>
    <w:rPr>
      <w:rFonts w:ascii="Times New Roman" w:eastAsia="Times New Roman" w:hAnsi="Times New Roman"/>
      <w:sz w:val="24"/>
      <w:szCs w:val="24"/>
      <w:lang w:eastAsia="ar-SA"/>
    </w:rPr>
  </w:style>
  <w:style w:type="paragraph" w:customStyle="1" w:styleId="Recuodecorpodetexto31">
    <w:name w:val="Recuo de corpo de texto 31"/>
    <w:basedOn w:val="Normal"/>
    <w:pPr>
      <w:suppressAutoHyphens/>
      <w:spacing w:after="0" w:line="360" w:lineRule="auto"/>
      <w:ind w:firstLine="3420"/>
      <w:jc w:val="both"/>
    </w:pPr>
    <w:rPr>
      <w:rFonts w:ascii="Times New Roman" w:eastAsia="Times New Roman" w:hAnsi="Times New Roman"/>
      <w:color w:val="000000"/>
      <w:sz w:val="28"/>
      <w:szCs w:val="20"/>
      <w:lang w:eastAsia="ar-SA"/>
    </w:rPr>
  </w:style>
  <w:style w:type="paragraph" w:customStyle="1" w:styleId="Contedodatabela">
    <w:name w:val="Conteúdo da tabela"/>
    <w:basedOn w:val="Normal"/>
    <w:pPr>
      <w:suppressLineNumbers/>
      <w:suppressAutoHyphens/>
      <w:spacing w:after="0" w:line="240" w:lineRule="auto"/>
    </w:pPr>
    <w:rPr>
      <w:rFonts w:ascii="Times New Roman" w:eastAsia="Times New Roman" w:hAnsi="Times New Roman"/>
      <w:sz w:val="24"/>
      <w:szCs w:val="24"/>
      <w:lang w:eastAsia="ar-SA"/>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pPr>
      <w:suppressAutoHyphens/>
    </w:pPr>
    <w:rPr>
      <w:szCs w:val="24"/>
      <w:lang w:eastAsia="ar-SA"/>
    </w:rPr>
  </w:style>
  <w:style w:type="paragraph" w:customStyle="1" w:styleId="BodyText21">
    <w:name w:val="Body Text 21"/>
    <w:basedOn w:val="Normal"/>
    <w:qFormat/>
    <w:pPr>
      <w:widowControl w:val="0"/>
      <w:suppressAutoHyphens/>
      <w:autoSpaceDE w:val="0"/>
      <w:spacing w:before="120" w:after="0" w:line="240" w:lineRule="auto"/>
      <w:jc w:val="both"/>
    </w:pPr>
    <w:rPr>
      <w:rFonts w:ascii="Arial" w:eastAsia="Times New Roman" w:hAnsi="Arial" w:cs="Arial"/>
      <w:sz w:val="24"/>
      <w:szCs w:val="24"/>
      <w:lang w:eastAsia="ar-SA"/>
    </w:rPr>
  </w:style>
  <w:style w:type="paragraph" w:customStyle="1" w:styleId="PargrafodaLista1">
    <w:name w:val="Parágrafo da Lista1"/>
    <w:basedOn w:val="Normal"/>
    <w:pPr>
      <w:ind w:left="720"/>
    </w:pPr>
    <w:rPr>
      <w:rFonts w:eastAsia="Times New Roman"/>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uppressAutoHyphens/>
      <w:spacing w:after="0" w:line="240" w:lineRule="auto"/>
    </w:pPr>
    <w:rPr>
      <w:rFonts w:ascii="Times New Roman" w:eastAsia="Times New Roman" w:hAnsi="Times New Roman"/>
      <w:sz w:val="20"/>
      <w:szCs w:val="20"/>
      <w:lang w:eastAsia="ar-SA"/>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b/>
      <w:bCs/>
      <w:lang w:eastAsia="ar-SA"/>
    </w:rPr>
  </w:style>
  <w:style w:type="paragraph" w:customStyle="1" w:styleId="FR1">
    <w:name w:val="FR1"/>
    <w:pPr>
      <w:widowControl w:val="0"/>
      <w:suppressAutoHyphens/>
      <w:autoSpaceDE w:val="0"/>
      <w:ind w:left="80"/>
    </w:pPr>
    <w:rPr>
      <w:rFonts w:ascii="Arial" w:eastAsia="Times New Roman" w:hAnsi="Arial" w:cs="Arial"/>
      <w:b/>
      <w:bCs/>
      <w:sz w:val="12"/>
      <w:szCs w:val="12"/>
      <w:lang w:val="en-US" w:eastAsia="ar-SA"/>
    </w:rPr>
  </w:style>
  <w:style w:type="paragraph" w:customStyle="1" w:styleId="FR2">
    <w:name w:val="FR2"/>
    <w:pPr>
      <w:widowControl w:val="0"/>
      <w:suppressAutoHyphens/>
      <w:autoSpaceDE w:val="0"/>
      <w:spacing w:before="280"/>
    </w:pPr>
    <w:rPr>
      <w:rFonts w:ascii="Times New Roman" w:eastAsia="Times New Roman" w:hAnsi="Times New Roman"/>
      <w:b/>
      <w:bCs/>
      <w:sz w:val="22"/>
      <w:szCs w:val="22"/>
      <w:lang w:val="en-US" w:eastAsia="ar-SA"/>
    </w:rPr>
  </w:style>
  <w:style w:type="paragraph" w:customStyle="1" w:styleId="Lista21">
    <w:name w:val="Lista 21"/>
    <w:basedOn w:val="Normal"/>
    <w:pPr>
      <w:suppressAutoHyphens/>
      <w:overflowPunct w:val="0"/>
      <w:autoSpaceDE w:val="0"/>
      <w:spacing w:after="0" w:line="240" w:lineRule="auto"/>
      <w:ind w:left="566" w:hanging="283"/>
      <w:textAlignment w:val="baseline"/>
    </w:pPr>
    <w:rPr>
      <w:rFonts w:ascii="Times New Roman" w:eastAsia="Times New Roman" w:hAnsi="Times New Roman"/>
      <w:sz w:val="20"/>
      <w:szCs w:val="20"/>
      <w:lang w:eastAsia="ar-SA"/>
    </w:rPr>
  </w:style>
  <w:style w:type="paragraph" w:customStyle="1" w:styleId="indentroman3">
    <w:name w:val="indentroman3"/>
    <w:basedOn w:val="Normal"/>
    <w:pPr>
      <w:suppressAutoHyphens/>
      <w:spacing w:after="0" w:line="240" w:lineRule="auto"/>
      <w:ind w:left="1771" w:hanging="1267"/>
    </w:pPr>
    <w:rPr>
      <w:rFonts w:ascii="Times New Roman" w:eastAsia="Times New Roman" w:hAnsi="Times New Roman"/>
      <w:sz w:val="20"/>
      <w:szCs w:val="20"/>
      <w:lang w:eastAsia="ar-SA"/>
    </w:rPr>
  </w:style>
  <w:style w:type="paragraph" w:customStyle="1" w:styleId="Corpodetexto22">
    <w:name w:val="Corpo de texto 22"/>
    <w:basedOn w:val="Normal"/>
    <w:pPr>
      <w:suppressAutoHyphens/>
      <w:spacing w:after="120" w:line="480" w:lineRule="auto"/>
    </w:pPr>
    <w:rPr>
      <w:rFonts w:ascii="Times New Roman" w:eastAsia="Times New Roman" w:hAnsi="Times New Roman"/>
      <w:sz w:val="24"/>
      <w:szCs w:val="24"/>
      <w:lang w:eastAsia="ar-SA"/>
    </w:rPr>
  </w:style>
  <w:style w:type="paragraph" w:styleId="Corpodetexto3">
    <w:name w:val="Body Text 3"/>
    <w:basedOn w:val="Normal"/>
    <w:link w:val="Corpodetexto3Char"/>
    <w:uiPriority w:val="99"/>
    <w:semiHidden/>
    <w:unhideWhenUsed/>
    <w:pPr>
      <w:suppressAutoHyphens/>
      <w:spacing w:after="120" w:line="240" w:lineRule="auto"/>
    </w:pPr>
    <w:rPr>
      <w:rFonts w:ascii="Times New Roman" w:eastAsia="Times New Roman" w:hAnsi="Times New Roman"/>
      <w:sz w:val="16"/>
      <w:szCs w:val="16"/>
      <w:lang w:eastAsia="ar-SA"/>
    </w:rPr>
  </w:style>
  <w:style w:type="character" w:customStyle="1" w:styleId="Corpodetexto3Char">
    <w:name w:val="Corpo de texto 3 Char"/>
    <w:basedOn w:val="Fontepargpadro"/>
    <w:link w:val="Corpodetexto3"/>
    <w:uiPriority w:val="99"/>
    <w:semiHidden/>
    <w:rPr>
      <w:rFonts w:ascii="Times New Roman" w:eastAsia="Times New Roman" w:hAnsi="Times New Roman"/>
      <w:sz w:val="16"/>
      <w:szCs w:val="16"/>
      <w:lang w:eastAsia="ar-SA"/>
    </w:rPr>
  </w:style>
  <w:style w:type="character" w:styleId="Forte">
    <w:name w:val="Strong"/>
    <w:basedOn w:val="Fontepargpadro1"/>
    <w:uiPriority w:val="22"/>
    <w:qFormat/>
    <w:rPr>
      <w:b/>
      <w:bCs/>
    </w:rPr>
  </w:style>
  <w:style w:type="character" w:customStyle="1" w:styleId="WW8Num55z0">
    <w:name w:val="WW8Num55z0"/>
    <w:rPr>
      <w:b/>
    </w:rPr>
  </w:style>
  <w:style w:type="character" w:customStyle="1" w:styleId="WW8Num2z0">
    <w:name w:val="WW8Num2z0"/>
    <w:rPr>
      <w:b/>
    </w:rPr>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WW8Num23z0">
    <w:name w:val="WW8Num23z0"/>
    <w:rPr>
      <w:rFonts w:ascii="Symbol" w:hAnsi="Symbol" w:cs="StarSymbol"/>
      <w:sz w:val="18"/>
      <w:szCs w:val="18"/>
    </w:rPr>
  </w:style>
  <w:style w:type="character" w:customStyle="1" w:styleId="WW8Num25z0">
    <w:name w:val="WW8Num25z0"/>
    <w:rPr>
      <w:rFonts w:ascii="Symbol" w:hAnsi="Symbol" w:cs="StarSymbol"/>
      <w:sz w:val="18"/>
      <w:szCs w:val="18"/>
    </w:rPr>
  </w:style>
  <w:style w:type="character" w:customStyle="1" w:styleId="WW8Num26z0">
    <w:name w:val="WW8Num26z0"/>
    <w:rPr>
      <w:rFonts w:ascii="Symbol" w:hAnsi="Symbol" w:cs="StarSymbol"/>
      <w:sz w:val="18"/>
      <w:szCs w:val="18"/>
    </w:rPr>
  </w:style>
  <w:style w:type="character" w:customStyle="1" w:styleId="WW8Num27z0">
    <w:name w:val="WW8Num27z0"/>
    <w:rPr>
      <w:rFonts w:ascii="Symbol" w:hAnsi="Symbol" w:cs="StarSymbol"/>
      <w:sz w:val="18"/>
      <w:szCs w:val="18"/>
    </w:rPr>
  </w:style>
  <w:style w:type="character" w:customStyle="1" w:styleId="WW8Num28z0">
    <w:name w:val="WW8Num28z0"/>
    <w:rPr>
      <w:rFonts w:ascii="Symbol" w:hAnsi="Symbol" w:cs="StarSymbol"/>
      <w:sz w:val="18"/>
      <w:szCs w:val="18"/>
    </w:rPr>
  </w:style>
  <w:style w:type="character" w:customStyle="1" w:styleId="WW8Num30z0">
    <w:name w:val="WW8Num30z0"/>
    <w:rPr>
      <w:b/>
    </w:rPr>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0z0">
    <w:name w:val="WW8Num20z0"/>
    <w:rPr>
      <w:rFonts w:ascii="Symbol" w:hAnsi="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Batang"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b/>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customStyle="1" w:styleId="Legenda2">
    <w:name w:val="Legenda2"/>
    <w:basedOn w:val="Normal"/>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xtoembloco1">
    <w:name w:val="Texto em bloco1"/>
    <w:basedOn w:val="Normal"/>
    <w:pPr>
      <w:suppressAutoHyphens/>
      <w:spacing w:after="0" w:line="240" w:lineRule="auto"/>
      <w:ind w:left="2138" w:right="28"/>
      <w:jc w:val="both"/>
    </w:pPr>
    <w:rPr>
      <w:rFonts w:ascii="Arial" w:eastAsia="Times New Roman" w:hAnsi="Arial"/>
      <w:sz w:val="20"/>
      <w:szCs w:val="20"/>
      <w:lang w:eastAsia="ar-SA"/>
    </w:rPr>
  </w:style>
  <w:style w:type="paragraph" w:customStyle="1" w:styleId="Normal1">
    <w:name w:val="Normal1"/>
    <w:qFormat/>
    <w:pPr>
      <w:widowControl w:val="0"/>
      <w:suppressAutoHyphens/>
      <w:spacing w:after="200" w:line="276" w:lineRule="auto"/>
    </w:pPr>
    <w:rPr>
      <w:rFonts w:cs="Calibri"/>
      <w:color w:val="000000"/>
      <w:sz w:val="22"/>
      <w:szCs w:val="22"/>
    </w:rPr>
  </w:style>
  <w:style w:type="character" w:customStyle="1" w:styleId="Forte1">
    <w:name w:val="Forte1"/>
    <w:rPr>
      <w:b/>
      <w:bCs/>
    </w:rPr>
  </w:style>
  <w:style w:type="paragraph" w:customStyle="1" w:styleId="SemEspaamento1">
    <w:name w:val="Sem Espaçamento1"/>
    <w:pPr>
      <w:suppressAutoHyphens/>
    </w:pPr>
    <w:rPr>
      <w:rFonts w:ascii="Times New Roman" w:eastAsia="Times New Roman" w:hAnsi="Times New Roman"/>
      <w:color w:val="00000A"/>
      <w:sz w:val="24"/>
      <w:lang w:eastAsia="zh-CN"/>
    </w:rPr>
  </w:style>
  <w:style w:type="paragraph" w:styleId="Lista5">
    <w:name w:val="List 5"/>
    <w:basedOn w:val="Normal"/>
    <w:uiPriority w:val="99"/>
    <w:semiHidden/>
    <w:unhideWhenUsed/>
    <w:pPr>
      <w:suppressAutoHyphens/>
      <w:spacing w:after="0" w:line="240" w:lineRule="auto"/>
      <w:ind w:left="1415" w:hanging="283"/>
      <w:contextualSpacing/>
    </w:pPr>
    <w:rPr>
      <w:rFonts w:ascii="Times New Roman" w:eastAsia="Times New Roman" w:hAnsi="Times New Roman"/>
      <w:sz w:val="20"/>
      <w:szCs w:val="20"/>
      <w:lang w:eastAsia="ar-SA"/>
    </w:rPr>
  </w:style>
  <w:style w:type="paragraph" w:customStyle="1" w:styleId="Lista52">
    <w:name w:val="Lista 52"/>
    <w:basedOn w:val="Normal"/>
    <w:pPr>
      <w:spacing w:after="0" w:line="240" w:lineRule="auto"/>
      <w:ind w:left="1415" w:hanging="283"/>
    </w:pPr>
    <w:rPr>
      <w:rFonts w:ascii="Times New Roman" w:eastAsia="Times New Roman" w:hAnsi="Times New Roman"/>
      <w:sz w:val="24"/>
      <w:szCs w:val="24"/>
      <w:lang w:eastAsia="ar-SA"/>
    </w:rPr>
  </w:style>
  <w:style w:type="paragraph" w:customStyle="1" w:styleId="TextosemFormatao2">
    <w:name w:val="Texto sem Formatação2"/>
    <w:basedOn w:val="Normal"/>
    <w:pPr>
      <w:spacing w:after="0" w:line="240" w:lineRule="auto"/>
    </w:pPr>
    <w:rPr>
      <w:rFonts w:ascii="Courier New" w:eastAsia="Times New Roman" w:hAnsi="Courier New" w:cs="Tahoma"/>
      <w:sz w:val="20"/>
      <w:szCs w:val="20"/>
      <w:lang w:eastAsia="ar-SA"/>
    </w:rPr>
  </w:style>
  <w:style w:type="character" w:customStyle="1" w:styleId="MenoNoResolvida1">
    <w:name w:val="Menção Não Resolvida1"/>
    <w:basedOn w:val="Fontepargpadro"/>
    <w:uiPriority w:val="99"/>
    <w:semiHidden/>
    <w:unhideWhenUsed/>
    <w:rPr>
      <w:color w:val="605E5C"/>
      <w:shd w:val="clear" w:color="auto" w:fill="E1DFDD"/>
    </w:rPr>
  </w:style>
  <w:style w:type="character" w:customStyle="1" w:styleId="SemEspaamentoChar">
    <w:name w:val="Sem Espaçamento Char"/>
    <w:link w:val="SemEspaamento"/>
    <w:uiPriority w:val="1"/>
    <w:qFormat/>
    <w:rPr>
      <w:rFonts w:ascii="Times New Roman" w:eastAsia="Times New Roman" w:hAnsi="Times New Roman"/>
      <w:lang w:eastAsia="ar-SA"/>
    </w:rPr>
  </w:style>
  <w:style w:type="character" w:styleId="Refdenotaderodap">
    <w:name w:val="footnote reference"/>
    <w:uiPriority w:val="99"/>
    <w:rPr>
      <w:vertAlign w:val="superscript"/>
    </w:rPr>
  </w:style>
  <w:style w:type="paragraph" w:styleId="Sumrio1">
    <w:name w:val="toc 1"/>
    <w:basedOn w:val="Normal"/>
    <w:uiPriority w:val="39"/>
    <w:qFormat/>
    <w:pPr>
      <w:widowControl w:val="0"/>
      <w:autoSpaceDE w:val="0"/>
      <w:autoSpaceDN w:val="0"/>
      <w:spacing w:before="99" w:after="0" w:line="240" w:lineRule="auto"/>
      <w:ind w:left="660" w:hanging="429"/>
    </w:pPr>
    <w:rPr>
      <w:rFonts w:ascii="Arial MT" w:eastAsia="Arial MT" w:hAnsi="Arial MT" w:cs="Arial MT"/>
      <w:sz w:val="20"/>
      <w:szCs w:val="20"/>
      <w:lang w:val="pt-PT"/>
    </w:rPr>
  </w:style>
  <w:style w:type="paragraph" w:styleId="CabealhodoSumrio">
    <w:name w:val="TOC Heading"/>
    <w:basedOn w:val="Ttulo1"/>
    <w:next w:val="Normal"/>
    <w:uiPriority w:val="39"/>
    <w:unhideWhenUsed/>
    <w:qFormat/>
    <w:pPr>
      <w:keepLines/>
      <w:tabs>
        <w:tab w:val="clear" w:pos="0"/>
      </w:tabs>
      <w:suppressAutoHyphens w:val="0"/>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pt-BR"/>
    </w:rPr>
  </w:style>
  <w:style w:type="paragraph" w:styleId="Sumrio2">
    <w:name w:val="toc 2"/>
    <w:basedOn w:val="Normal"/>
    <w:next w:val="Normal"/>
    <w:autoRedefine/>
    <w:uiPriority w:val="39"/>
    <w:unhideWhenUsed/>
    <w:pPr>
      <w:spacing w:after="100" w:line="259" w:lineRule="auto"/>
      <w:ind w:left="220"/>
    </w:pPr>
    <w:rPr>
      <w:rFonts w:asciiTheme="minorHAnsi" w:eastAsiaTheme="minorEastAsia" w:hAnsiTheme="minorHAnsi"/>
      <w:lang w:eastAsia="pt-BR"/>
    </w:rPr>
  </w:style>
  <w:style w:type="paragraph" w:styleId="Sumrio3">
    <w:name w:val="toc 3"/>
    <w:basedOn w:val="Normal"/>
    <w:next w:val="Normal"/>
    <w:autoRedefine/>
    <w:uiPriority w:val="39"/>
    <w:unhideWhenUsed/>
    <w:pPr>
      <w:spacing w:after="100" w:line="259" w:lineRule="auto"/>
      <w:ind w:left="440"/>
    </w:pPr>
    <w:rPr>
      <w:rFonts w:asciiTheme="minorHAnsi" w:eastAsiaTheme="minorEastAsia" w:hAnsiTheme="minorHAnsi"/>
      <w:lang w:eastAsia="pt-BR"/>
    </w:rPr>
  </w:style>
  <w:style w:type="character" w:customStyle="1" w:styleId="LinkdaInternet">
    <w:name w:val="Link da Internet"/>
    <w:uiPriority w:val="99"/>
    <w:rPr>
      <w:color w:val="0000FF"/>
      <w:u w:val="single"/>
    </w:rPr>
  </w:style>
  <w:style w:type="character" w:customStyle="1" w:styleId="PGE-Alteraesdestacadas">
    <w:name w:val="PGE - Alterações destacadas"/>
    <w:basedOn w:val="Fontepargpadro"/>
    <w:uiPriority w:val="1"/>
    <w:qFormat/>
    <w:rPr>
      <w:rFonts w:ascii="Arial" w:hAnsi="Arial"/>
      <w:b/>
      <w:color w:val="000000" w:themeColor="text1"/>
      <w:sz w:val="22"/>
      <w:u w:val="single"/>
    </w:rPr>
  </w:style>
  <w:style w:type="character" w:customStyle="1" w:styleId="PargrafodaListaChar">
    <w:name w:val="Parágrafo da Lista Char"/>
    <w:aliases w:val="Texto Char"/>
    <w:link w:val="PargrafodaLista"/>
    <w:uiPriority w:val="34"/>
    <w:qFormat/>
    <w:locked/>
    <w:rPr>
      <w:rFonts w:ascii="Times New Roman" w:eastAsia="Times New Roman" w:hAnsi="Times New Roman"/>
      <w:sz w:val="24"/>
      <w:szCs w:val="24"/>
    </w:rPr>
  </w:style>
  <w:style w:type="paragraph" w:styleId="Lista2">
    <w:name w:val="List 2"/>
    <w:basedOn w:val="Normal"/>
    <w:uiPriority w:val="99"/>
    <w:unhideWhenUsed/>
    <w:pPr>
      <w:ind w:left="566" w:hanging="283"/>
      <w:contextualSpacing/>
    </w:pPr>
  </w:style>
  <w:style w:type="paragraph" w:customStyle="1" w:styleId="Nivel01">
    <w:name w:val="Nivel 01"/>
    <w:basedOn w:val="Ttulo1"/>
    <w:next w:val="Normal"/>
    <w:qFormat/>
    <w:rsid w:val="00F81B28"/>
    <w:pPr>
      <w:keepLines/>
      <w:numPr>
        <w:numId w:val="6"/>
      </w:numPr>
      <w:tabs>
        <w:tab w:val="left" w:pos="567"/>
      </w:tabs>
      <w:suppressAutoHyphens w:val="0"/>
      <w:spacing w:before="240"/>
    </w:pPr>
    <w:rPr>
      <w:rFonts w:ascii="Arial" w:eastAsiaTheme="majorEastAsia" w:hAnsi="Arial" w:cs="Arial"/>
      <w:sz w:val="20"/>
      <w:lang w:eastAsia="pt-BR"/>
    </w:rPr>
  </w:style>
  <w:style w:type="character" w:customStyle="1" w:styleId="Nivel2Char">
    <w:name w:val="Nivel 2 Char"/>
    <w:basedOn w:val="Fontepargpadro"/>
    <w:link w:val="Nivel2"/>
    <w:locked/>
    <w:rsid w:val="00F81B28"/>
    <w:rPr>
      <w:rFonts w:ascii="Arial" w:eastAsiaTheme="minorEastAsia" w:hAnsi="Arial" w:cs="Arial"/>
      <w:color w:val="000000"/>
    </w:rPr>
  </w:style>
  <w:style w:type="paragraph" w:customStyle="1" w:styleId="Nivel2">
    <w:name w:val="Nivel 2"/>
    <w:basedOn w:val="Normal"/>
    <w:link w:val="Nivel2Char"/>
    <w:qFormat/>
    <w:rsid w:val="00F81B28"/>
    <w:pPr>
      <w:numPr>
        <w:ilvl w:val="1"/>
        <w:numId w:val="6"/>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qFormat/>
    <w:rsid w:val="00F81B28"/>
    <w:pPr>
      <w:numPr>
        <w:ilvl w:val="2"/>
        <w:numId w:val="6"/>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F81B28"/>
    <w:pPr>
      <w:numPr>
        <w:ilvl w:val="3"/>
      </w:numPr>
      <w:ind w:left="851" w:firstLine="0"/>
    </w:pPr>
    <w:rPr>
      <w:color w:val="auto"/>
    </w:rPr>
  </w:style>
  <w:style w:type="paragraph" w:customStyle="1" w:styleId="Nivel5">
    <w:name w:val="Nivel 5"/>
    <w:basedOn w:val="Nivel4"/>
    <w:qFormat/>
    <w:rsid w:val="00F81B28"/>
    <w:pPr>
      <w:numPr>
        <w:ilvl w:val="4"/>
      </w:numPr>
      <w:ind w:left="1276" w:firstLine="0"/>
    </w:pPr>
  </w:style>
  <w:style w:type="paragraph" w:customStyle="1" w:styleId="msonormal0">
    <w:name w:val="msonormal"/>
    <w:basedOn w:val="Normal"/>
    <w:rsid w:val="009F082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9F082F"/>
    <w:rPr>
      <w:rFonts w:ascii="Draft10cpi" w:hAnsi="Draft10cpi" w:hint="default"/>
      <w:b w:val="0"/>
      <w:bCs w:val="0"/>
      <w:i w:val="0"/>
      <w:iCs w:val="0"/>
      <w:color w:val="000000"/>
      <w:sz w:val="14"/>
      <w:szCs w:val="14"/>
    </w:rPr>
  </w:style>
  <w:style w:type="character" w:customStyle="1" w:styleId="fontstyle21">
    <w:name w:val="fontstyle21"/>
    <w:basedOn w:val="Fontepargpadro"/>
    <w:rsid w:val="009F082F"/>
    <w:rPr>
      <w:rFonts w:ascii="Arial" w:hAnsi="Arial" w:cs="Arial" w:hint="default"/>
      <w:b w:val="0"/>
      <w:bCs w:val="0"/>
      <w:i w:val="0"/>
      <w:iCs w:val="0"/>
      <w:color w:val="000000"/>
      <w:sz w:val="24"/>
      <w:szCs w:val="24"/>
    </w:rPr>
  </w:style>
  <w:style w:type="character" w:customStyle="1" w:styleId="fontstyle31">
    <w:name w:val="fontstyle31"/>
    <w:basedOn w:val="Fontepargpadro"/>
    <w:rsid w:val="009F082F"/>
    <w:rPr>
      <w:rFonts w:ascii="Calibri" w:hAnsi="Calibri" w:cs="Calibri" w:hint="default"/>
      <w:b w:val="0"/>
      <w:bCs w:val="0"/>
      <w:i w:val="0"/>
      <w:iCs w:val="0"/>
      <w:color w:val="000000"/>
      <w:sz w:val="16"/>
      <w:szCs w:val="16"/>
    </w:rPr>
  </w:style>
  <w:style w:type="paragraph" w:styleId="Legenda">
    <w:name w:val="caption"/>
    <w:basedOn w:val="Normal"/>
    <w:next w:val="Normal"/>
    <w:unhideWhenUsed/>
    <w:qFormat/>
    <w:rsid w:val="002B3518"/>
    <w:pPr>
      <w:spacing w:line="240" w:lineRule="auto"/>
    </w:pPr>
    <w:rPr>
      <w:rFonts w:asciiTheme="minorHAnsi" w:eastAsiaTheme="minorEastAsia" w:hAnsiTheme="minorHAnsi" w:cstheme="minorBidi"/>
      <w:i/>
      <w:iCs/>
      <w:color w:val="1F497D" w:themeColor="text2"/>
      <w:sz w:val="18"/>
      <w:szCs w:val="18"/>
      <w:lang w:val="en-US" w:eastAsia="zh-CN"/>
    </w:rPr>
  </w:style>
  <w:style w:type="paragraph" w:customStyle="1" w:styleId="WW-Corpodetexto3">
    <w:name w:val="WW-Corpo de texto 3"/>
    <w:basedOn w:val="Normal"/>
    <w:uiPriority w:val="99"/>
    <w:rsid w:val="000D1B74"/>
    <w:pPr>
      <w:spacing w:after="0" w:line="240" w:lineRule="auto"/>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4676">
      <w:bodyDiv w:val="1"/>
      <w:marLeft w:val="0"/>
      <w:marRight w:val="0"/>
      <w:marTop w:val="0"/>
      <w:marBottom w:val="0"/>
      <w:divBdr>
        <w:top w:val="none" w:sz="0" w:space="0" w:color="auto"/>
        <w:left w:val="none" w:sz="0" w:space="0" w:color="auto"/>
        <w:bottom w:val="none" w:sz="0" w:space="0" w:color="auto"/>
        <w:right w:val="none" w:sz="0" w:space="0" w:color="auto"/>
      </w:divBdr>
    </w:div>
    <w:div w:id="118233741">
      <w:bodyDiv w:val="1"/>
      <w:marLeft w:val="0"/>
      <w:marRight w:val="0"/>
      <w:marTop w:val="0"/>
      <w:marBottom w:val="0"/>
      <w:divBdr>
        <w:top w:val="none" w:sz="0" w:space="0" w:color="auto"/>
        <w:left w:val="none" w:sz="0" w:space="0" w:color="auto"/>
        <w:bottom w:val="none" w:sz="0" w:space="0" w:color="auto"/>
        <w:right w:val="none" w:sz="0" w:space="0" w:color="auto"/>
      </w:divBdr>
    </w:div>
    <w:div w:id="147481242">
      <w:bodyDiv w:val="1"/>
      <w:marLeft w:val="0"/>
      <w:marRight w:val="0"/>
      <w:marTop w:val="0"/>
      <w:marBottom w:val="0"/>
      <w:divBdr>
        <w:top w:val="none" w:sz="0" w:space="0" w:color="auto"/>
        <w:left w:val="none" w:sz="0" w:space="0" w:color="auto"/>
        <w:bottom w:val="none" w:sz="0" w:space="0" w:color="auto"/>
        <w:right w:val="none" w:sz="0" w:space="0" w:color="auto"/>
      </w:divBdr>
    </w:div>
    <w:div w:id="424112809">
      <w:bodyDiv w:val="1"/>
      <w:marLeft w:val="0"/>
      <w:marRight w:val="0"/>
      <w:marTop w:val="0"/>
      <w:marBottom w:val="0"/>
      <w:divBdr>
        <w:top w:val="none" w:sz="0" w:space="0" w:color="auto"/>
        <w:left w:val="none" w:sz="0" w:space="0" w:color="auto"/>
        <w:bottom w:val="none" w:sz="0" w:space="0" w:color="auto"/>
        <w:right w:val="none" w:sz="0" w:space="0" w:color="auto"/>
      </w:divBdr>
    </w:div>
    <w:div w:id="787705411">
      <w:bodyDiv w:val="1"/>
      <w:marLeft w:val="0"/>
      <w:marRight w:val="0"/>
      <w:marTop w:val="0"/>
      <w:marBottom w:val="0"/>
      <w:divBdr>
        <w:top w:val="none" w:sz="0" w:space="0" w:color="auto"/>
        <w:left w:val="none" w:sz="0" w:space="0" w:color="auto"/>
        <w:bottom w:val="none" w:sz="0" w:space="0" w:color="auto"/>
        <w:right w:val="none" w:sz="0" w:space="0" w:color="auto"/>
      </w:divBdr>
    </w:div>
    <w:div w:id="952907538">
      <w:bodyDiv w:val="1"/>
      <w:marLeft w:val="0"/>
      <w:marRight w:val="0"/>
      <w:marTop w:val="0"/>
      <w:marBottom w:val="0"/>
      <w:divBdr>
        <w:top w:val="none" w:sz="0" w:space="0" w:color="auto"/>
        <w:left w:val="none" w:sz="0" w:space="0" w:color="auto"/>
        <w:bottom w:val="none" w:sz="0" w:space="0" w:color="auto"/>
        <w:right w:val="none" w:sz="0" w:space="0" w:color="auto"/>
      </w:divBdr>
    </w:div>
    <w:div w:id="1068923692">
      <w:bodyDiv w:val="1"/>
      <w:marLeft w:val="0"/>
      <w:marRight w:val="0"/>
      <w:marTop w:val="0"/>
      <w:marBottom w:val="0"/>
      <w:divBdr>
        <w:top w:val="none" w:sz="0" w:space="0" w:color="auto"/>
        <w:left w:val="none" w:sz="0" w:space="0" w:color="auto"/>
        <w:bottom w:val="none" w:sz="0" w:space="0" w:color="auto"/>
        <w:right w:val="none" w:sz="0" w:space="0" w:color="auto"/>
      </w:divBdr>
    </w:div>
    <w:div w:id="1196842911">
      <w:bodyDiv w:val="1"/>
      <w:marLeft w:val="0"/>
      <w:marRight w:val="0"/>
      <w:marTop w:val="0"/>
      <w:marBottom w:val="0"/>
      <w:divBdr>
        <w:top w:val="none" w:sz="0" w:space="0" w:color="auto"/>
        <w:left w:val="none" w:sz="0" w:space="0" w:color="auto"/>
        <w:bottom w:val="none" w:sz="0" w:space="0" w:color="auto"/>
        <w:right w:val="none" w:sz="0" w:space="0" w:color="auto"/>
      </w:divBdr>
    </w:div>
    <w:div w:id="1200045227">
      <w:bodyDiv w:val="1"/>
      <w:marLeft w:val="0"/>
      <w:marRight w:val="0"/>
      <w:marTop w:val="0"/>
      <w:marBottom w:val="0"/>
      <w:divBdr>
        <w:top w:val="none" w:sz="0" w:space="0" w:color="auto"/>
        <w:left w:val="none" w:sz="0" w:space="0" w:color="auto"/>
        <w:bottom w:val="none" w:sz="0" w:space="0" w:color="auto"/>
        <w:right w:val="none" w:sz="0" w:space="0" w:color="auto"/>
      </w:divBdr>
    </w:div>
    <w:div w:id="1352682907">
      <w:bodyDiv w:val="1"/>
      <w:marLeft w:val="0"/>
      <w:marRight w:val="0"/>
      <w:marTop w:val="0"/>
      <w:marBottom w:val="0"/>
      <w:divBdr>
        <w:top w:val="none" w:sz="0" w:space="0" w:color="auto"/>
        <w:left w:val="none" w:sz="0" w:space="0" w:color="auto"/>
        <w:bottom w:val="none" w:sz="0" w:space="0" w:color="auto"/>
        <w:right w:val="none" w:sz="0" w:space="0" w:color="auto"/>
      </w:divBdr>
    </w:div>
    <w:div w:id="1406948430">
      <w:bodyDiv w:val="1"/>
      <w:marLeft w:val="0"/>
      <w:marRight w:val="0"/>
      <w:marTop w:val="0"/>
      <w:marBottom w:val="0"/>
      <w:divBdr>
        <w:top w:val="none" w:sz="0" w:space="0" w:color="auto"/>
        <w:left w:val="none" w:sz="0" w:space="0" w:color="auto"/>
        <w:bottom w:val="none" w:sz="0" w:space="0" w:color="auto"/>
        <w:right w:val="none" w:sz="0" w:space="0" w:color="auto"/>
      </w:divBdr>
    </w:div>
    <w:div w:id="1414358245">
      <w:bodyDiv w:val="1"/>
      <w:marLeft w:val="0"/>
      <w:marRight w:val="0"/>
      <w:marTop w:val="0"/>
      <w:marBottom w:val="0"/>
      <w:divBdr>
        <w:top w:val="none" w:sz="0" w:space="0" w:color="auto"/>
        <w:left w:val="none" w:sz="0" w:space="0" w:color="auto"/>
        <w:bottom w:val="none" w:sz="0" w:space="0" w:color="auto"/>
        <w:right w:val="none" w:sz="0" w:space="0" w:color="auto"/>
      </w:divBdr>
    </w:div>
    <w:div w:id="1947274854">
      <w:bodyDiv w:val="1"/>
      <w:marLeft w:val="0"/>
      <w:marRight w:val="0"/>
      <w:marTop w:val="0"/>
      <w:marBottom w:val="0"/>
      <w:divBdr>
        <w:top w:val="none" w:sz="0" w:space="0" w:color="auto"/>
        <w:left w:val="none" w:sz="0" w:space="0" w:color="auto"/>
        <w:bottom w:val="none" w:sz="0" w:space="0" w:color="auto"/>
        <w:right w:val="none" w:sz="0" w:space="0" w:color="auto"/>
      </w:divBdr>
    </w:div>
    <w:div w:id="1982954094">
      <w:bodyDiv w:val="1"/>
      <w:marLeft w:val="0"/>
      <w:marRight w:val="0"/>
      <w:marTop w:val="0"/>
      <w:marBottom w:val="0"/>
      <w:divBdr>
        <w:top w:val="none" w:sz="0" w:space="0" w:color="auto"/>
        <w:left w:val="none" w:sz="0" w:space="0" w:color="auto"/>
        <w:bottom w:val="none" w:sz="0" w:space="0" w:color="auto"/>
        <w:right w:val="none" w:sz="0" w:space="0" w:color="auto"/>
      </w:divBdr>
    </w:div>
    <w:div w:id="2052806367">
      <w:bodyDiv w:val="1"/>
      <w:marLeft w:val="0"/>
      <w:marRight w:val="0"/>
      <w:marTop w:val="0"/>
      <w:marBottom w:val="0"/>
      <w:divBdr>
        <w:top w:val="none" w:sz="0" w:space="0" w:color="auto"/>
        <w:left w:val="none" w:sz="0" w:space="0" w:color="auto"/>
        <w:bottom w:val="none" w:sz="0" w:space="0" w:color="auto"/>
        <w:right w:val="none" w:sz="0" w:space="0" w:color="auto"/>
      </w:divBdr>
    </w:div>
    <w:div w:id="2099329074">
      <w:bodyDiv w:val="1"/>
      <w:marLeft w:val="0"/>
      <w:marRight w:val="0"/>
      <w:marTop w:val="0"/>
      <w:marBottom w:val="0"/>
      <w:divBdr>
        <w:top w:val="none" w:sz="0" w:space="0" w:color="auto"/>
        <w:left w:val="none" w:sz="0" w:space="0" w:color="auto"/>
        <w:bottom w:val="none" w:sz="0" w:space="0" w:color="auto"/>
        <w:right w:val="none" w:sz="0" w:space="0" w:color="auto"/>
      </w:divBdr>
    </w:div>
    <w:div w:id="21409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ladoalto.cidadeinteligente.app.br//storage/site/decreto/xp2EFXha65Zq6Q9qqHrKyihsNvJEBe85LyDbXD8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BCFE-BCDB-4562-939C-7B6ADEB5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6130</Words>
  <Characters>33106</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Usuário</cp:lastModifiedBy>
  <cp:revision>3</cp:revision>
  <cp:lastPrinted>2024-02-06T19:05:00Z</cp:lastPrinted>
  <dcterms:created xsi:type="dcterms:W3CDTF">2025-08-20T17:41:00Z</dcterms:created>
  <dcterms:modified xsi:type="dcterms:W3CDTF">2025-08-20T17:51:00Z</dcterms:modified>
</cp:coreProperties>
</file>